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9EBC6" w14:textId="24CF4090" w:rsidR="00337EDC" w:rsidRDefault="00337EDC" w:rsidP="00337EDC">
      <w:pPr>
        <w:pStyle w:val="CRCoverPage"/>
        <w:tabs>
          <w:tab w:val="right" w:pos="9639"/>
        </w:tabs>
        <w:spacing w:after="0"/>
        <w:rPr>
          <w:b/>
          <w:i/>
          <w:noProof/>
          <w:sz w:val="28"/>
        </w:rPr>
      </w:pPr>
      <w:bookmarkStart w:id="0" w:name="_Ref452454252"/>
      <w:bookmarkStart w:id="1" w:name="_Hlk54275161"/>
      <w:bookmarkEnd w:id="0"/>
      <w:bookmarkEnd w:id="1"/>
      <w:r>
        <w:rPr>
          <w:b/>
          <w:noProof/>
          <w:sz w:val="24"/>
        </w:rPr>
        <w:t>3GPP TSG-RAN WG2 Meeting #122</w:t>
      </w:r>
      <w:r>
        <w:rPr>
          <w:b/>
          <w:i/>
          <w:noProof/>
          <w:sz w:val="28"/>
        </w:rPr>
        <w:tab/>
      </w:r>
      <w:r w:rsidR="005A407A" w:rsidRPr="005A407A">
        <w:rPr>
          <w:b/>
          <w:bCs/>
          <w:sz w:val="24"/>
          <w:szCs w:val="24"/>
        </w:rPr>
        <w:t>R2-2306263</w:t>
      </w:r>
    </w:p>
    <w:p w14:paraId="0DF6EDA7" w14:textId="767FA2DE" w:rsidR="00337EDC" w:rsidRDefault="00337EDC" w:rsidP="00337EDC">
      <w:pPr>
        <w:pStyle w:val="CRCoverPage"/>
        <w:outlineLvl w:val="0"/>
        <w:rPr>
          <w:b/>
          <w:noProof/>
          <w:sz w:val="24"/>
        </w:rPr>
      </w:pPr>
      <w:r w:rsidRPr="00C67DC0">
        <w:rPr>
          <w:rFonts w:cs="Arial"/>
          <w:b/>
          <w:color w:val="000000"/>
          <w:kern w:val="2"/>
          <w:sz w:val="24"/>
        </w:rPr>
        <w:t>Incheon, South Korea, May 22 – 26</w:t>
      </w:r>
      <w:r>
        <w:rPr>
          <w:rFonts w:cs="Arial"/>
          <w:b/>
          <w:color w:val="000000"/>
          <w:kern w:val="2"/>
          <w:sz w:val="24"/>
        </w:rPr>
        <w:t>, 2023</w:t>
      </w:r>
    </w:p>
    <w:p w14:paraId="3E6673B6" w14:textId="77777777" w:rsidR="00E90E49" w:rsidRPr="00CE0424" w:rsidRDefault="00E90E49" w:rsidP="00357380">
      <w:pPr>
        <w:pStyle w:val="3GPPHeader"/>
      </w:pPr>
    </w:p>
    <w:p w14:paraId="7B71D8B7" w14:textId="27D95233" w:rsidR="00E90E49" w:rsidRPr="00AC7932" w:rsidRDefault="00E90E49" w:rsidP="00311702">
      <w:pPr>
        <w:pStyle w:val="3GPPHeader"/>
        <w:rPr>
          <w:sz w:val="22"/>
          <w:szCs w:val="22"/>
          <w:lang w:val="en-US"/>
        </w:rPr>
      </w:pPr>
      <w:r w:rsidRPr="00AC7932">
        <w:rPr>
          <w:sz w:val="22"/>
          <w:szCs w:val="22"/>
          <w:lang w:val="en-US"/>
        </w:rPr>
        <w:t>Agenda Item:</w:t>
      </w:r>
      <w:r w:rsidRPr="00AC7932">
        <w:rPr>
          <w:sz w:val="22"/>
          <w:szCs w:val="22"/>
          <w:lang w:val="en-US"/>
        </w:rPr>
        <w:tab/>
      </w:r>
      <w:r w:rsidR="001E0098">
        <w:rPr>
          <w:sz w:val="22"/>
          <w:szCs w:val="22"/>
          <w:lang w:val="en-US"/>
        </w:rPr>
        <w:t>7</w:t>
      </w:r>
      <w:r w:rsidR="00793928">
        <w:rPr>
          <w:sz w:val="22"/>
          <w:szCs w:val="22"/>
          <w:lang w:val="en-US"/>
        </w:rPr>
        <w:t>.6.</w:t>
      </w:r>
      <w:r w:rsidR="002A3DC2">
        <w:rPr>
          <w:sz w:val="22"/>
          <w:szCs w:val="22"/>
          <w:lang w:val="en-US"/>
        </w:rPr>
        <w:t>2</w:t>
      </w:r>
      <w:r w:rsidR="00CA55AC">
        <w:rPr>
          <w:sz w:val="22"/>
          <w:szCs w:val="22"/>
          <w:lang w:val="en-US"/>
        </w:rPr>
        <w:t>.</w:t>
      </w:r>
      <w:r w:rsidR="00C30202">
        <w:rPr>
          <w:sz w:val="22"/>
          <w:szCs w:val="22"/>
          <w:lang w:val="en-US"/>
        </w:rPr>
        <w:t>2</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6C1CA6EB" w:rsidR="00E90E49" w:rsidRPr="00CE0424" w:rsidRDefault="003D3C45" w:rsidP="00311702">
      <w:pPr>
        <w:pStyle w:val="3GPPHeader"/>
        <w:rPr>
          <w:sz w:val="22"/>
          <w:szCs w:val="22"/>
        </w:rPr>
      </w:pPr>
      <w:r>
        <w:rPr>
          <w:sz w:val="22"/>
          <w:szCs w:val="22"/>
        </w:rPr>
        <w:t>Title:</w:t>
      </w:r>
      <w:r w:rsidR="00E90E49" w:rsidRPr="00CE0424">
        <w:rPr>
          <w:sz w:val="22"/>
          <w:szCs w:val="22"/>
        </w:rPr>
        <w:tab/>
      </w:r>
      <w:r w:rsidR="002A3DC2">
        <w:rPr>
          <w:sz w:val="22"/>
          <w:szCs w:val="22"/>
        </w:rPr>
        <w:t xml:space="preserve">R18 IoT NTN </w:t>
      </w:r>
      <w:r w:rsidR="00C30202">
        <w:rPr>
          <w:sz w:val="22"/>
          <w:szCs w:val="22"/>
        </w:rPr>
        <w:t xml:space="preserve">GNSS operation </w:t>
      </w:r>
      <w:r w:rsidR="00085421">
        <w:rPr>
          <w:sz w:val="22"/>
          <w:szCs w:val="22"/>
        </w:rPr>
        <w:t>enhancements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A56D7">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4776E670" w14:textId="3896D530" w:rsidR="00713192" w:rsidRPr="00356708" w:rsidRDefault="00D956C3" w:rsidP="00B04151">
      <w:pPr>
        <w:rPr>
          <w:rFonts w:ascii="Arial" w:hAnsi="Arial" w:cs="Arial"/>
        </w:rPr>
      </w:pPr>
      <w:r w:rsidRPr="00356708">
        <w:rPr>
          <w:rFonts w:ascii="Arial" w:hAnsi="Arial" w:cs="Arial"/>
        </w:rPr>
        <w:t>The w</w:t>
      </w:r>
      <w:r w:rsidR="00FA3AD7" w:rsidRPr="00356708">
        <w:rPr>
          <w:rFonts w:ascii="Arial" w:hAnsi="Arial" w:cs="Arial"/>
        </w:rPr>
        <w:t xml:space="preserve">ork item for </w:t>
      </w:r>
      <w:r w:rsidR="004E3FF1" w:rsidRPr="00356708">
        <w:rPr>
          <w:rFonts w:ascii="Arial" w:hAnsi="Arial" w:cs="Arial"/>
        </w:rPr>
        <w:t xml:space="preserve">IoT </w:t>
      </w:r>
      <w:r w:rsidR="00FA3AD7" w:rsidRPr="00356708">
        <w:rPr>
          <w:rFonts w:ascii="Arial" w:hAnsi="Arial" w:cs="Arial"/>
        </w:rPr>
        <w:t xml:space="preserve">NTN enhancements in Rel-18 [1] </w:t>
      </w:r>
      <w:r w:rsidRPr="00356708">
        <w:rPr>
          <w:rFonts w:ascii="Arial" w:hAnsi="Arial" w:cs="Arial"/>
        </w:rPr>
        <w:t xml:space="preserve">includes an objective on </w:t>
      </w:r>
      <w:r w:rsidR="002A3DC2" w:rsidRPr="00356708">
        <w:rPr>
          <w:rFonts w:ascii="Arial" w:hAnsi="Arial" w:cs="Arial"/>
        </w:rPr>
        <w:t>performance enhancements</w:t>
      </w:r>
      <w:r w:rsidR="006E6117">
        <w:rPr>
          <w:rFonts w:ascii="Arial" w:hAnsi="Arial" w:cs="Arial"/>
        </w:rPr>
        <w:t xml:space="preserve"> that was updated in [2]</w:t>
      </w:r>
      <w:r w:rsidR="005B5587" w:rsidRPr="00356708">
        <w:rPr>
          <w:rFonts w:ascii="Arial" w:hAnsi="Arial" w:cs="Arial"/>
        </w:rPr>
        <w:t>:</w:t>
      </w:r>
    </w:p>
    <w:p w14:paraId="1FE1453C" w14:textId="77777777" w:rsidR="006E6117" w:rsidRDefault="006E6117" w:rsidP="006E6117">
      <w:pPr>
        <w:ind w:left="567"/>
        <w:rPr>
          <w:lang w:eastAsia="zh-TW"/>
        </w:rPr>
      </w:pPr>
      <w:r>
        <w:t>4.1.1</w:t>
      </w:r>
      <w:r>
        <w:tab/>
        <w:t>IoT-NTN Performance Enhancements in Rel-18 to address remaining issues from Rel-17</w:t>
      </w:r>
    </w:p>
    <w:p w14:paraId="2029D72E" w14:textId="77777777" w:rsidR="006E6117" w:rsidRDefault="006E6117" w:rsidP="006E6117">
      <w:pPr>
        <w:ind w:left="567"/>
      </w:pPr>
      <w:r>
        <w:t>This work considers Rel-17 IoT-NTN as baseline as well as Rel-17 NR-NTN outcome and the further IoT-NTN performance enhancements objectives are listed below:</w:t>
      </w:r>
    </w:p>
    <w:p w14:paraId="0030C506" w14:textId="77777777" w:rsidR="006E6117" w:rsidRDefault="006E6117" w:rsidP="006E6117">
      <w:pPr>
        <w:pStyle w:val="B1"/>
        <w:ind w:left="1135"/>
      </w:pPr>
      <w:r>
        <w:t>-</w:t>
      </w:r>
      <w:r>
        <w:tab/>
        <w:t>Disabling of HARQ feedback to mitigate impact of HARQ stalling on UE data rates [RAN1,RAN2]</w:t>
      </w:r>
    </w:p>
    <w:p w14:paraId="6A032B54" w14:textId="34FE1FF5" w:rsidR="006E6117" w:rsidRDefault="006E6117" w:rsidP="006E6117">
      <w:pPr>
        <w:pStyle w:val="B1"/>
        <w:ind w:left="1135"/>
      </w:pPr>
      <w:r>
        <w:t>-</w:t>
      </w:r>
      <w:r>
        <w:tab/>
        <w:t>Study and specify needed improved GNSS operations for a new position fix for UE pre-compensation during long connection times and for reduced power consumption. Simultaneous GNSS and NTN NB-IoT/eMTC operation is not assumed</w:t>
      </w:r>
      <w:r>
        <w:rPr>
          <w:sz w:val="22"/>
          <w:szCs w:val="22"/>
        </w:rPr>
        <w:t>.</w:t>
      </w:r>
      <w:r>
        <w:t xml:space="preserve"> [RAN1, RAN2]</w:t>
      </w:r>
    </w:p>
    <w:p w14:paraId="16A21F8B" w14:textId="77777777" w:rsidR="006E6117" w:rsidRDefault="006E6117" w:rsidP="000C34F2">
      <w:pPr>
        <w:pStyle w:val="B1"/>
        <w:numPr>
          <w:ilvl w:val="0"/>
          <w:numId w:val="20"/>
        </w:numPr>
        <w:ind w:left="1644" w:hanging="357"/>
        <w:jc w:val="left"/>
        <w:textAlignment w:val="auto"/>
      </w:pPr>
      <w:r>
        <w:rPr>
          <w:i/>
        </w:rPr>
        <w:t>NOTE: The need for RAN4 Core requirements for this objective will be identified after the conclusion on the need for improvements.</w:t>
      </w:r>
    </w:p>
    <w:p w14:paraId="604AC62E" w14:textId="7B09ADF9" w:rsidR="00C30202" w:rsidRDefault="008A4488" w:rsidP="00C30202">
      <w:pPr>
        <w:rPr>
          <w:rFonts w:ascii="Arial" w:hAnsi="Arial" w:cs="Arial"/>
        </w:rPr>
      </w:pPr>
      <w:r>
        <w:rPr>
          <w:rFonts w:ascii="Arial" w:hAnsi="Arial" w:cs="Arial"/>
        </w:rPr>
        <w:t xml:space="preserve">At </w:t>
      </w:r>
      <w:r w:rsidR="00C30202">
        <w:rPr>
          <w:rFonts w:ascii="Arial" w:hAnsi="Arial" w:cs="Arial"/>
        </w:rPr>
        <w:t>RAN2#121bis-e</w:t>
      </w:r>
      <w:r>
        <w:rPr>
          <w:rFonts w:ascii="Arial" w:hAnsi="Arial" w:cs="Arial"/>
        </w:rPr>
        <w:t xml:space="preserve">, the following was agreed: </w:t>
      </w:r>
    </w:p>
    <w:p w14:paraId="565A05A3" w14:textId="77777777" w:rsidR="00C30202" w:rsidRDefault="00C30202" w:rsidP="00C30202">
      <w:pPr>
        <w:pStyle w:val="Doc-text2"/>
        <w:pBdr>
          <w:top w:val="single" w:sz="4" w:space="1" w:color="auto"/>
          <w:left w:val="single" w:sz="4" w:space="4" w:color="auto"/>
          <w:bottom w:val="single" w:sz="4" w:space="1" w:color="auto"/>
          <w:right w:val="single" w:sz="4" w:space="4" w:color="auto"/>
        </w:pBdr>
      </w:pPr>
      <w:r>
        <w:t>Agreements:</w:t>
      </w:r>
    </w:p>
    <w:p w14:paraId="56970F49" w14:textId="77777777" w:rsidR="00C30202" w:rsidRDefault="00C30202" w:rsidP="00C30202">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There is no need for UE to provide GNSS position fix time duration in Msg3.</w:t>
      </w:r>
    </w:p>
    <w:p w14:paraId="7C3251E3" w14:textId="77777777" w:rsidR="00C30202" w:rsidRDefault="00C30202" w:rsidP="00C30202">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t>RLM is suspended during the GNSS measurement gap while the UE is measuring GNSS</w:t>
      </w:r>
    </w:p>
    <w:p w14:paraId="317C60A9" w14:textId="77777777" w:rsidR="00C30202" w:rsidRDefault="00C30202" w:rsidP="00C30202"/>
    <w:p w14:paraId="0B94FC27" w14:textId="77777777" w:rsidR="00C30202" w:rsidRDefault="00C30202" w:rsidP="00C30202">
      <w:pPr>
        <w:pStyle w:val="Doc-text2"/>
        <w:pBdr>
          <w:top w:val="single" w:sz="4" w:space="1" w:color="auto"/>
          <w:left w:val="single" w:sz="4" w:space="4" w:color="auto"/>
          <w:bottom w:val="single" w:sz="4" w:space="1" w:color="auto"/>
          <w:right w:val="single" w:sz="4" w:space="4" w:color="auto"/>
        </w:pBdr>
      </w:pPr>
      <w:r>
        <w:t>Agreements via email – from offline 104 – second round:</w:t>
      </w:r>
    </w:p>
    <w:p w14:paraId="6D9A25F4" w14:textId="77777777" w:rsidR="00C30202" w:rsidRDefault="00C30202" w:rsidP="00C30202">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32D3F">
        <w:t>UE can stay in RRC_CONNECTED state wh</w:t>
      </w:r>
      <w:r>
        <w:t>en current GNSS position becomes</w:t>
      </w:r>
      <w:r w:rsidRPr="00A32D3F">
        <w:t xml:space="preserve"> out-of-date </w:t>
      </w:r>
      <w:r>
        <w:t>if the UE enters a GNSS measurement gap</w:t>
      </w:r>
      <w:r w:rsidRPr="00A32D3F">
        <w:t>. FFS whether the new GNSS measurement shall be started before</w:t>
      </w:r>
      <w:r>
        <w:t>, upon or after</w:t>
      </w:r>
      <w:r w:rsidRPr="00A32D3F">
        <w:t xml:space="preserve"> the current GNSS validity duration expiry</w:t>
      </w:r>
    </w:p>
    <w:p w14:paraId="4DAEEDE9" w14:textId="77777777" w:rsidR="00C30202" w:rsidRDefault="00C30202" w:rsidP="00C30202">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32D3F">
        <w:t>F</w:t>
      </w:r>
      <w:r>
        <w:t>or a UEs that cannot acquire system information and</w:t>
      </w:r>
      <w:r w:rsidRPr="00A32D3F">
        <w:t xml:space="preserve"> GNSS position at the </w:t>
      </w:r>
      <w:r>
        <w:t xml:space="preserve">same time, acquisition of SIB31 </w:t>
      </w:r>
      <w:r w:rsidRPr="00A32D3F">
        <w:t>may be postponed until GNSS measurement is compl</w:t>
      </w:r>
      <w:r>
        <w:t xml:space="preserve">eted if the UE cannot complete </w:t>
      </w:r>
      <w:r w:rsidRPr="00A32D3F">
        <w:t>acquisition of SIB31 before the start of GNSS measurement gap</w:t>
      </w:r>
    </w:p>
    <w:p w14:paraId="0B9A506D" w14:textId="77777777" w:rsidR="00C30202" w:rsidRDefault="00C30202" w:rsidP="00C30202">
      <w:pPr>
        <w:pStyle w:val="Doc-text2"/>
        <w:ind w:left="1619" w:firstLine="0"/>
      </w:pPr>
    </w:p>
    <w:p w14:paraId="3A0C18C6" w14:textId="77777777" w:rsidR="00C30202" w:rsidRDefault="00C30202" w:rsidP="00C30202">
      <w:pPr>
        <w:pStyle w:val="Doc-text2"/>
        <w:pBdr>
          <w:top w:val="single" w:sz="4" w:space="1" w:color="auto"/>
          <w:left w:val="single" w:sz="4" w:space="4" w:color="auto"/>
          <w:bottom w:val="single" w:sz="4" w:space="1" w:color="auto"/>
          <w:right w:val="single" w:sz="4" w:space="4" w:color="auto"/>
        </w:pBdr>
      </w:pPr>
      <w:r>
        <w:t>Agreements online:</w:t>
      </w:r>
    </w:p>
    <w:p w14:paraId="7D1F4017" w14:textId="77777777" w:rsidR="00C30202" w:rsidRDefault="00C30202" w:rsidP="00C30202">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the NB-IoT CP solution, </w:t>
      </w:r>
      <w:r w:rsidRPr="00C50002">
        <w:t>UE will report the GNSS validity duration by using a MAC CE</w:t>
      </w:r>
    </w:p>
    <w:p w14:paraId="32EA9C3B" w14:textId="77777777" w:rsidR="00C30202" w:rsidRDefault="00C30202" w:rsidP="00C30202">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can discuss UE autonomously reacquire GNSS during inactive state of C-DRX based on RAN1’s input in the next RAN2 meeting</w:t>
      </w:r>
    </w:p>
    <w:p w14:paraId="6D78503C" w14:textId="77777777" w:rsidR="00C30202" w:rsidRDefault="00C30202" w:rsidP="00C30202">
      <w:pPr>
        <w:pStyle w:val="Doc-text2"/>
        <w:pBdr>
          <w:top w:val="single" w:sz="4" w:space="1" w:color="auto"/>
          <w:left w:val="single" w:sz="4" w:space="4" w:color="auto"/>
          <w:bottom w:val="single" w:sz="4" w:space="1" w:color="auto"/>
          <w:right w:val="single" w:sz="4" w:space="4" w:color="auto"/>
        </w:pBdr>
      </w:pPr>
      <w:r>
        <w:t xml:space="preserve">Working Assumption: </w:t>
      </w:r>
    </w:p>
    <w:p w14:paraId="3BAAEE9B" w14:textId="77777777" w:rsidR="00C30202" w:rsidRDefault="00C30202" w:rsidP="00C30202">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t>GNSS validity duration UE reported after GNSS measurement is the remaining validity duration</w:t>
      </w:r>
    </w:p>
    <w:p w14:paraId="2FD2D830" w14:textId="46BC7DCF" w:rsidR="00C30202" w:rsidRDefault="00C30202" w:rsidP="00C30202">
      <w:pPr>
        <w:rPr>
          <w:rFonts w:ascii="Arial" w:hAnsi="Arial" w:cs="Arial"/>
        </w:rPr>
      </w:pPr>
    </w:p>
    <w:p w14:paraId="257C08D4" w14:textId="216388CB" w:rsidR="00477768" w:rsidRPr="00356708" w:rsidRDefault="00FA3AD7" w:rsidP="00B04151">
      <w:pPr>
        <w:rPr>
          <w:rFonts w:ascii="Arial" w:hAnsi="Arial" w:cs="Arial"/>
        </w:rPr>
      </w:pPr>
      <w:r w:rsidRPr="00356708">
        <w:rPr>
          <w:rFonts w:ascii="Arial" w:hAnsi="Arial" w:cs="Arial"/>
        </w:rPr>
        <w:t xml:space="preserve">In this paper we </w:t>
      </w:r>
      <w:r w:rsidR="002A3DC2" w:rsidRPr="00356708">
        <w:rPr>
          <w:rFonts w:ascii="Arial" w:hAnsi="Arial" w:cs="Arial"/>
        </w:rPr>
        <w:t xml:space="preserve">discuss our view on </w:t>
      </w:r>
      <w:r w:rsidR="00253318">
        <w:rPr>
          <w:rFonts w:ascii="Arial" w:hAnsi="Arial" w:cs="Arial"/>
        </w:rPr>
        <w:t xml:space="preserve">the </w:t>
      </w:r>
      <w:r w:rsidR="00C30202">
        <w:rPr>
          <w:rFonts w:ascii="Arial" w:hAnsi="Arial" w:cs="Arial"/>
        </w:rPr>
        <w:t>GNSS</w:t>
      </w:r>
      <w:r w:rsidR="00F15082">
        <w:rPr>
          <w:rFonts w:ascii="Arial" w:hAnsi="Arial" w:cs="Arial"/>
        </w:rPr>
        <w:t xml:space="preserve"> </w:t>
      </w:r>
      <w:r w:rsidR="00085421">
        <w:rPr>
          <w:rFonts w:ascii="Arial" w:hAnsi="Arial" w:cs="Arial"/>
        </w:rPr>
        <w:t>enhancements</w:t>
      </w:r>
      <w:r w:rsidRPr="00356708">
        <w:rPr>
          <w:rFonts w:ascii="Arial" w:hAnsi="Arial" w:cs="Arial"/>
        </w:rPr>
        <w:t>.</w:t>
      </w:r>
      <w:r w:rsidR="00611564" w:rsidRPr="00356708">
        <w:rPr>
          <w:rFonts w:ascii="Arial" w:hAnsi="Arial" w:cs="Arial"/>
        </w:rPr>
        <w:t xml:space="preserve"> </w:t>
      </w:r>
    </w:p>
    <w:p w14:paraId="226B631E" w14:textId="510CD8D1" w:rsidR="004000E8" w:rsidRDefault="00230D18" w:rsidP="00CE0424">
      <w:pPr>
        <w:pStyle w:val="Heading1"/>
      </w:pPr>
      <w:bookmarkStart w:id="2" w:name="_Ref178064866"/>
      <w:r>
        <w:lastRenderedPageBreak/>
        <w:t>2</w:t>
      </w:r>
      <w:r>
        <w:tab/>
      </w:r>
      <w:r w:rsidR="004000E8" w:rsidRPr="00CE0424">
        <w:t>Discussion</w:t>
      </w:r>
      <w:bookmarkEnd w:id="2"/>
    </w:p>
    <w:p w14:paraId="52A35FA7" w14:textId="4AF73D35" w:rsidR="005D0DE7" w:rsidRDefault="005D0DE7" w:rsidP="005D0DE7">
      <w:pPr>
        <w:pStyle w:val="Heading2"/>
      </w:pPr>
      <w:r>
        <w:t>2.1</w:t>
      </w:r>
      <w:r>
        <w:tab/>
      </w:r>
      <w:r w:rsidR="008A4488">
        <w:t>Triggering the UE to acquire GNSS position fix</w:t>
      </w:r>
    </w:p>
    <w:p w14:paraId="5B97A7A2" w14:textId="0DCA68B4" w:rsidR="00C30202" w:rsidRDefault="008A4488" w:rsidP="00FF7886">
      <w:pPr>
        <w:rPr>
          <w:rFonts w:ascii="Arial" w:hAnsi="Arial" w:cs="Arial"/>
        </w:rPr>
      </w:pPr>
      <w:r>
        <w:rPr>
          <w:rFonts w:ascii="Arial" w:hAnsi="Arial" w:cs="Arial"/>
        </w:rPr>
        <w:t xml:space="preserve">MAC and RRC protocols are within RAN2 terms of reference, and not RAN1s. Therefore, there is no need to put any substantial weight to a request from RAN1 to trigger UEs to acquire a GNSS position fix with a MAC CE when that obviously has issues. </w:t>
      </w:r>
    </w:p>
    <w:p w14:paraId="619B364D" w14:textId="44819E90" w:rsidR="005A57E5" w:rsidRPr="005A57E5" w:rsidRDefault="008A4488" w:rsidP="008A4488">
      <w:pPr>
        <w:pStyle w:val="Observation"/>
      </w:pPr>
      <w:bookmarkStart w:id="3" w:name="_Toc134759521"/>
      <w:r>
        <w:rPr>
          <w:rFonts w:cs="Arial"/>
        </w:rPr>
        <w:t xml:space="preserve">MAC CEs </w:t>
      </w:r>
      <w:r w:rsidR="005A57E5">
        <w:rPr>
          <w:rFonts w:cs="Arial"/>
        </w:rPr>
        <w:t xml:space="preserve">and RRC </w:t>
      </w:r>
      <w:r>
        <w:rPr>
          <w:rFonts w:cs="Arial"/>
        </w:rPr>
        <w:t>are not in RAN1’s terms of reference</w:t>
      </w:r>
      <w:r w:rsidR="005A57E5">
        <w:rPr>
          <w:rFonts w:cs="Arial"/>
        </w:rPr>
        <w:t>.</w:t>
      </w:r>
      <w:bookmarkEnd w:id="3"/>
      <w:r w:rsidR="005A57E5">
        <w:rPr>
          <w:rFonts w:cs="Arial"/>
        </w:rPr>
        <w:t xml:space="preserve"> </w:t>
      </w:r>
    </w:p>
    <w:p w14:paraId="39993A61" w14:textId="0646F3F6" w:rsidR="008A4488" w:rsidRPr="005A57E5" w:rsidRDefault="005A57E5" w:rsidP="008A4488">
      <w:pPr>
        <w:pStyle w:val="Observation"/>
      </w:pPr>
      <w:bookmarkStart w:id="4" w:name="_Toc134759522"/>
      <w:r>
        <w:rPr>
          <w:rFonts w:cs="Arial"/>
        </w:rPr>
        <w:t xml:space="preserve">RAN1 do not consider aspects of signalling like Processing delay, Expandability, LCIDs, </w:t>
      </w:r>
      <w:r w:rsidR="008658C8">
        <w:rPr>
          <w:rFonts w:cs="Arial"/>
        </w:rPr>
        <w:t>Reliability</w:t>
      </w:r>
      <w:r>
        <w:rPr>
          <w:rFonts w:cs="Arial"/>
        </w:rPr>
        <w:t>, Scheduling Requests, Buffer Status Reporting, Segmentation, Security, and Complexity.</w:t>
      </w:r>
      <w:bookmarkEnd w:id="4"/>
      <w:r>
        <w:rPr>
          <w:rFonts w:cs="Arial"/>
        </w:rPr>
        <w:t xml:space="preserve"> </w:t>
      </w:r>
    </w:p>
    <w:p w14:paraId="298D06AF" w14:textId="75B551D8" w:rsidR="00EE7885" w:rsidRDefault="00EE7885" w:rsidP="00EE7885">
      <w:pPr>
        <w:pStyle w:val="Proposal"/>
      </w:pPr>
      <w:bookmarkStart w:id="5" w:name="_Toc134759532"/>
      <w:r>
        <w:t xml:space="preserve">RAN2 confirms that MAC CE and RRC signalling </w:t>
      </w:r>
      <w:r w:rsidR="00421979">
        <w:t>are in</w:t>
      </w:r>
      <w:r>
        <w:t xml:space="preserve"> RAN2</w:t>
      </w:r>
      <w:r w:rsidR="00421979">
        <w:t>’s</w:t>
      </w:r>
      <w:r>
        <w:t xml:space="preserve"> terms of reference</w:t>
      </w:r>
      <w:r w:rsidR="00421979">
        <w:t>, and they are not in RAN1’s terms of reference</w:t>
      </w:r>
      <w:r>
        <w:t>.</w:t>
      </w:r>
      <w:bookmarkEnd w:id="5"/>
      <w:r>
        <w:t xml:space="preserve"> </w:t>
      </w:r>
    </w:p>
    <w:p w14:paraId="4D9007EE" w14:textId="77777777" w:rsidR="00EE7885" w:rsidRDefault="00EE7885" w:rsidP="005A57E5">
      <w:pPr>
        <w:rPr>
          <w:rFonts w:ascii="Arial" w:hAnsi="Arial" w:cs="Arial"/>
        </w:rPr>
      </w:pPr>
    </w:p>
    <w:p w14:paraId="6FCFDEEB" w14:textId="0549AD1F" w:rsidR="00C93721" w:rsidRDefault="00C93721" w:rsidP="005A57E5">
      <w:pPr>
        <w:rPr>
          <w:rFonts w:ascii="Arial" w:hAnsi="Arial" w:cs="Arial"/>
        </w:rPr>
      </w:pPr>
      <w:r>
        <w:rPr>
          <w:rFonts w:ascii="Arial" w:hAnsi="Arial" w:cs="Arial"/>
        </w:rPr>
        <w:t>After the acquisition of a new GNSS position fix, the UE will need to report the gnss-</w:t>
      </w:r>
      <w:r w:rsidR="00DD0C64">
        <w:rPr>
          <w:rFonts w:ascii="Arial" w:hAnsi="Arial" w:cs="Arial"/>
        </w:rPr>
        <w:t>V</w:t>
      </w:r>
      <w:r>
        <w:rPr>
          <w:rFonts w:ascii="Arial" w:hAnsi="Arial" w:cs="Arial"/>
        </w:rPr>
        <w:t>alidityDuration (as in R17) and the GNSS position fix duration (say using a parameter gnss-</w:t>
      </w:r>
      <w:r w:rsidR="00DD0C64">
        <w:rPr>
          <w:rFonts w:ascii="Arial" w:hAnsi="Arial" w:cs="Arial"/>
        </w:rPr>
        <w:t>F</w:t>
      </w:r>
      <w:r>
        <w:rPr>
          <w:rFonts w:ascii="Arial" w:hAnsi="Arial" w:cs="Arial"/>
        </w:rPr>
        <w:t xml:space="preserve">ixDuration). </w:t>
      </w:r>
    </w:p>
    <w:p w14:paraId="6A8BAF56" w14:textId="1BFDED63" w:rsidR="00225D8B" w:rsidRDefault="00225D8B" w:rsidP="005A57E5">
      <w:pPr>
        <w:rPr>
          <w:rFonts w:ascii="Arial" w:hAnsi="Arial" w:cs="Arial"/>
        </w:rPr>
      </w:pPr>
      <w:r>
        <w:rPr>
          <w:rFonts w:ascii="Arial" w:hAnsi="Arial" w:cs="Arial"/>
        </w:rPr>
        <w:t xml:space="preserve">Acquiring a GNSS position fix in hot/standby state takes </w:t>
      </w:r>
      <w:r w:rsidR="00C93721">
        <w:rPr>
          <w:rFonts w:ascii="Arial" w:hAnsi="Arial" w:cs="Arial"/>
        </w:rPr>
        <w:t>from a</w:t>
      </w:r>
      <w:r>
        <w:rPr>
          <w:rFonts w:ascii="Arial" w:hAnsi="Arial" w:cs="Arial"/>
        </w:rPr>
        <w:t xml:space="preserve"> few seconds up about 22 seconds</w:t>
      </w:r>
      <w:r w:rsidR="00C93721">
        <w:rPr>
          <w:rFonts w:ascii="Arial" w:hAnsi="Arial" w:cs="Arial"/>
        </w:rPr>
        <w:t xml:space="preserve"> depending on implementation</w:t>
      </w:r>
      <w:r>
        <w:rPr>
          <w:rFonts w:ascii="Arial" w:hAnsi="Arial" w:cs="Arial"/>
        </w:rPr>
        <w:t xml:space="preserve">, the processing delay </w:t>
      </w:r>
      <w:r w:rsidR="008658C8">
        <w:rPr>
          <w:rFonts w:ascii="Arial" w:hAnsi="Arial" w:cs="Arial"/>
        </w:rPr>
        <w:t xml:space="preserve">for </w:t>
      </w:r>
      <w:r>
        <w:rPr>
          <w:rFonts w:ascii="Arial" w:hAnsi="Arial" w:cs="Arial"/>
        </w:rPr>
        <w:t xml:space="preserve">RRC triggering such a measurement is negligible. </w:t>
      </w:r>
    </w:p>
    <w:p w14:paraId="1F43924B" w14:textId="50B5703F" w:rsidR="00225D8B" w:rsidRPr="005A57E5" w:rsidRDefault="00225D8B" w:rsidP="00225D8B">
      <w:pPr>
        <w:pStyle w:val="Observation"/>
      </w:pPr>
      <w:bookmarkStart w:id="6" w:name="_Toc134759523"/>
      <w:r>
        <w:rPr>
          <w:rFonts w:cs="Arial"/>
        </w:rPr>
        <w:t>Using RRC instead of MAC CE for triggering GNSS acquisition has negligible processing delay considering the GNSS time-to-subsequent</w:t>
      </w:r>
      <w:r w:rsidR="00C93721">
        <w:rPr>
          <w:rFonts w:cs="Arial"/>
        </w:rPr>
        <w:t>-</w:t>
      </w:r>
      <w:r>
        <w:rPr>
          <w:rFonts w:cs="Arial"/>
        </w:rPr>
        <w:t>fix.</w:t>
      </w:r>
      <w:bookmarkEnd w:id="6"/>
      <w:r>
        <w:rPr>
          <w:rFonts w:cs="Arial"/>
        </w:rPr>
        <w:t xml:space="preserve"> </w:t>
      </w:r>
    </w:p>
    <w:p w14:paraId="073E0774" w14:textId="77777777" w:rsidR="008658C8" w:rsidRDefault="008658C8" w:rsidP="005A57E5">
      <w:pPr>
        <w:rPr>
          <w:rFonts w:ascii="Arial" w:hAnsi="Arial" w:cs="Arial"/>
        </w:rPr>
      </w:pPr>
    </w:p>
    <w:p w14:paraId="39E54468" w14:textId="6C95FB13" w:rsidR="00225D8B" w:rsidRDefault="008658C8" w:rsidP="005A57E5">
      <w:pPr>
        <w:rPr>
          <w:rFonts w:ascii="Arial" w:hAnsi="Arial" w:cs="Arial"/>
        </w:rPr>
      </w:pPr>
      <w:r>
        <w:rPr>
          <w:rFonts w:ascii="Arial" w:hAnsi="Arial" w:cs="Arial"/>
        </w:rPr>
        <w:t>Obviously, a MAC CE may be lost – and eNB may not know that this has happened</w:t>
      </w:r>
      <w:r w:rsidR="008422F8">
        <w:rPr>
          <w:rFonts w:ascii="Arial" w:hAnsi="Arial" w:cs="Arial"/>
        </w:rPr>
        <w:t>. P</w:t>
      </w:r>
      <w:r>
        <w:rPr>
          <w:rFonts w:ascii="Arial" w:hAnsi="Arial" w:cs="Arial"/>
        </w:rPr>
        <w:t xml:space="preserve">ossibly </w:t>
      </w:r>
      <w:r w:rsidR="008422F8">
        <w:rPr>
          <w:rFonts w:ascii="Arial" w:hAnsi="Arial" w:cs="Arial"/>
        </w:rPr>
        <w:t xml:space="preserve">failed </w:t>
      </w:r>
      <w:r>
        <w:rPr>
          <w:rFonts w:ascii="Arial" w:hAnsi="Arial" w:cs="Arial"/>
        </w:rPr>
        <w:t xml:space="preserve">trigger sent in the DL can be detected by the eNB </w:t>
      </w:r>
      <w:r w:rsidR="008422F8">
        <w:rPr>
          <w:rFonts w:ascii="Arial" w:hAnsi="Arial" w:cs="Arial"/>
        </w:rPr>
        <w:t>(</w:t>
      </w:r>
      <w:r>
        <w:rPr>
          <w:rFonts w:ascii="Arial" w:hAnsi="Arial" w:cs="Arial"/>
        </w:rPr>
        <w:t xml:space="preserve">unless there is </w:t>
      </w:r>
      <w:r w:rsidR="00DD0C64">
        <w:rPr>
          <w:rFonts w:ascii="Arial" w:hAnsi="Arial" w:cs="Arial"/>
        </w:rPr>
        <w:t>an</w:t>
      </w:r>
      <w:r>
        <w:rPr>
          <w:rFonts w:ascii="Arial" w:hAnsi="Arial" w:cs="Arial"/>
        </w:rPr>
        <w:t xml:space="preserve"> NACK-to-ACK error</w:t>
      </w:r>
      <w:r w:rsidR="008422F8">
        <w:rPr>
          <w:rFonts w:ascii="Arial" w:hAnsi="Arial" w:cs="Arial"/>
        </w:rPr>
        <w:t>) and the trigger may be resent, but for the reports there are no retransmissions and they may be lost.</w:t>
      </w:r>
    </w:p>
    <w:p w14:paraId="51E926CB" w14:textId="066DFB5C" w:rsidR="008422F8" w:rsidRPr="005A57E5" w:rsidRDefault="008422F8" w:rsidP="008422F8">
      <w:pPr>
        <w:pStyle w:val="Observation"/>
      </w:pPr>
      <w:bookmarkStart w:id="7" w:name="_Toc134759524"/>
      <w:r>
        <w:rPr>
          <w:rFonts w:cs="Arial"/>
        </w:rPr>
        <w:t>Reliability for MAC CE reporting of gnss-</w:t>
      </w:r>
      <w:r w:rsidR="00DD0C64">
        <w:rPr>
          <w:rFonts w:cs="Arial"/>
        </w:rPr>
        <w:t>V</w:t>
      </w:r>
      <w:r>
        <w:rPr>
          <w:rFonts w:cs="Arial"/>
        </w:rPr>
        <w:t>alidityDuration and GNSS position fix duration, as well as for MAC CEs triggering GNSS acquisition is lower than needed.</w:t>
      </w:r>
      <w:bookmarkEnd w:id="7"/>
      <w:r>
        <w:rPr>
          <w:rFonts w:cs="Arial"/>
        </w:rPr>
        <w:t xml:space="preserve"> </w:t>
      </w:r>
    </w:p>
    <w:p w14:paraId="4C78CEF3" w14:textId="77777777" w:rsidR="008658C8" w:rsidRDefault="008658C8" w:rsidP="005A57E5">
      <w:pPr>
        <w:rPr>
          <w:rFonts w:ascii="Arial" w:hAnsi="Arial" w:cs="Arial"/>
        </w:rPr>
      </w:pPr>
    </w:p>
    <w:p w14:paraId="7797027F" w14:textId="37DB684B" w:rsidR="008658C8" w:rsidRDefault="008658C8" w:rsidP="008658C8">
      <w:pPr>
        <w:rPr>
          <w:rFonts w:ascii="Arial" w:hAnsi="Arial" w:cs="Arial"/>
        </w:rPr>
      </w:pPr>
      <w:r>
        <w:rPr>
          <w:rFonts w:ascii="Arial" w:hAnsi="Arial" w:cs="Arial"/>
        </w:rPr>
        <w:t>If gnss-</w:t>
      </w:r>
      <w:r w:rsidR="00DD0C64">
        <w:rPr>
          <w:rFonts w:ascii="Arial" w:hAnsi="Arial" w:cs="Arial"/>
        </w:rPr>
        <w:t>V</w:t>
      </w:r>
      <w:r>
        <w:rPr>
          <w:rFonts w:ascii="Arial" w:hAnsi="Arial" w:cs="Arial"/>
        </w:rPr>
        <w:t>alidityDuration and gnss-</w:t>
      </w:r>
      <w:r w:rsidR="00DD0C64">
        <w:rPr>
          <w:rFonts w:ascii="Arial" w:hAnsi="Arial" w:cs="Arial"/>
        </w:rPr>
        <w:t>F</w:t>
      </w:r>
      <w:r>
        <w:rPr>
          <w:rFonts w:ascii="Arial" w:hAnsi="Arial" w:cs="Arial"/>
        </w:rPr>
        <w:t xml:space="preserve">ixDuration are reported in MAC  CEs, and the UE do not have any other data in the buffers – the UE will not report anything and eNB may be unaware of the UEs state. If the reports are done in RRC, the UE will have data in the SRB buffer and scheduling request will be triggered. </w:t>
      </w:r>
    </w:p>
    <w:p w14:paraId="7747B85F" w14:textId="77777777" w:rsidR="008658C8" w:rsidRPr="005A57E5" w:rsidRDefault="008658C8" w:rsidP="008658C8">
      <w:pPr>
        <w:pStyle w:val="Observation"/>
      </w:pPr>
      <w:bookmarkStart w:id="8" w:name="_Toc134759525"/>
      <w:r>
        <w:rPr>
          <w:rFonts w:cs="Arial"/>
        </w:rPr>
        <w:t>Using MAC CE for reporting GNSS validity duration and/or GNSS position fix duration will not trigger SR nor BSR and may go unnoticed until the UE happens to be scheduled.</w:t>
      </w:r>
      <w:bookmarkEnd w:id="8"/>
      <w:r>
        <w:rPr>
          <w:rFonts w:cs="Arial"/>
        </w:rPr>
        <w:t xml:space="preserve"> </w:t>
      </w:r>
    </w:p>
    <w:p w14:paraId="10ED3856" w14:textId="450D5929" w:rsidR="008658C8" w:rsidRDefault="008658C8" w:rsidP="005A57E5">
      <w:pPr>
        <w:rPr>
          <w:rFonts w:ascii="Arial" w:hAnsi="Arial" w:cs="Arial"/>
        </w:rPr>
      </w:pPr>
    </w:p>
    <w:p w14:paraId="5C131D40" w14:textId="7172ECC3" w:rsidR="00C667F5" w:rsidRDefault="00C667F5" w:rsidP="005A57E5">
      <w:pPr>
        <w:rPr>
          <w:rFonts w:ascii="Arial" w:hAnsi="Arial" w:cs="Arial"/>
        </w:rPr>
      </w:pPr>
      <w:r>
        <w:rPr>
          <w:rFonts w:ascii="Arial" w:hAnsi="Arial" w:cs="Arial"/>
        </w:rPr>
        <w:t>Using a MAC CE to trigger GNSS measurements has security issues, it can be spoofed and used to make UEs disappear for a while. Further, it will make UEs com</w:t>
      </w:r>
      <w:r w:rsidR="00C93721">
        <w:rPr>
          <w:rFonts w:ascii="Arial" w:hAnsi="Arial" w:cs="Arial"/>
        </w:rPr>
        <w:t>e</w:t>
      </w:r>
      <w:r>
        <w:rPr>
          <w:rFonts w:ascii="Arial" w:hAnsi="Arial" w:cs="Arial"/>
        </w:rPr>
        <w:t xml:space="preserve"> back with reports of GNSS </w:t>
      </w:r>
      <w:r w:rsidR="00DD0C64">
        <w:rPr>
          <w:rFonts w:ascii="Arial" w:hAnsi="Arial" w:cs="Arial"/>
        </w:rPr>
        <w:t>V</w:t>
      </w:r>
      <w:r>
        <w:rPr>
          <w:rFonts w:ascii="Arial" w:hAnsi="Arial" w:cs="Arial"/>
        </w:rPr>
        <w:t xml:space="preserve">alidityDuration and GNSS position fix duration creating excess interference. </w:t>
      </w:r>
    </w:p>
    <w:p w14:paraId="788249F4" w14:textId="7316870A" w:rsidR="00C667F5" w:rsidRPr="005A57E5" w:rsidRDefault="00C667F5" w:rsidP="00C667F5">
      <w:pPr>
        <w:pStyle w:val="Observation"/>
      </w:pPr>
      <w:bookmarkStart w:id="9" w:name="_Toc134759526"/>
      <w:r>
        <w:rPr>
          <w:rFonts w:cs="Arial"/>
        </w:rPr>
        <w:t>Using MAC CE for triggering GNSS acquisition has security issues.</w:t>
      </w:r>
      <w:bookmarkEnd w:id="9"/>
      <w:r>
        <w:rPr>
          <w:rFonts w:cs="Arial"/>
        </w:rPr>
        <w:t xml:space="preserve"> </w:t>
      </w:r>
    </w:p>
    <w:p w14:paraId="542E426E" w14:textId="77777777" w:rsidR="00C667F5" w:rsidRDefault="00C667F5" w:rsidP="005A57E5">
      <w:pPr>
        <w:rPr>
          <w:rFonts w:ascii="Arial" w:hAnsi="Arial" w:cs="Arial"/>
        </w:rPr>
      </w:pPr>
    </w:p>
    <w:p w14:paraId="185F1308" w14:textId="2CDA3F5F" w:rsidR="00225D8B" w:rsidRDefault="00C93721" w:rsidP="005A57E5">
      <w:pPr>
        <w:rPr>
          <w:rFonts w:ascii="Arial" w:hAnsi="Arial" w:cs="Arial"/>
        </w:rPr>
      </w:pPr>
      <w:r>
        <w:rPr>
          <w:rFonts w:ascii="Arial" w:hAnsi="Arial" w:cs="Arial"/>
        </w:rPr>
        <w:t xml:space="preserve">Specifying a MAC CE for triggering GNSS acquisition comes with major complexity issues, we may need to </w:t>
      </w:r>
      <w:r w:rsidR="00EE7885">
        <w:rPr>
          <w:rFonts w:ascii="Arial" w:hAnsi="Arial" w:cs="Arial"/>
        </w:rPr>
        <w:t>specify</w:t>
      </w:r>
      <w:r>
        <w:rPr>
          <w:rFonts w:ascii="Arial" w:hAnsi="Arial" w:cs="Arial"/>
        </w:rPr>
        <w:t xml:space="preserve"> higher reliability for the MAC CEs reporting gnss-</w:t>
      </w:r>
      <w:r w:rsidR="00DD0C64">
        <w:rPr>
          <w:rFonts w:ascii="Arial" w:hAnsi="Arial" w:cs="Arial"/>
        </w:rPr>
        <w:t>V</w:t>
      </w:r>
      <w:r>
        <w:rPr>
          <w:rFonts w:ascii="Arial" w:hAnsi="Arial" w:cs="Arial"/>
        </w:rPr>
        <w:t>alidityDuration and gnss-</w:t>
      </w:r>
      <w:r w:rsidR="00DD0C64">
        <w:rPr>
          <w:rFonts w:ascii="Arial" w:hAnsi="Arial" w:cs="Arial"/>
        </w:rPr>
        <w:t>F</w:t>
      </w:r>
      <w:r>
        <w:rPr>
          <w:rFonts w:ascii="Arial" w:hAnsi="Arial" w:cs="Arial"/>
        </w:rPr>
        <w:t>ixDuration</w:t>
      </w:r>
      <w:r w:rsidR="00EE7885">
        <w:rPr>
          <w:rFonts w:ascii="Arial" w:hAnsi="Arial" w:cs="Arial"/>
        </w:rPr>
        <w:t>,</w:t>
      </w:r>
      <w:r>
        <w:rPr>
          <w:rFonts w:ascii="Arial" w:hAnsi="Arial" w:cs="Arial"/>
        </w:rPr>
        <w:t xml:space="preserve"> some scheme to </w:t>
      </w:r>
      <w:r w:rsidR="00EE7885">
        <w:rPr>
          <w:rFonts w:ascii="Arial" w:hAnsi="Arial" w:cs="Arial"/>
        </w:rPr>
        <w:t>acknowledge the</w:t>
      </w:r>
      <w:r>
        <w:rPr>
          <w:rFonts w:ascii="Arial" w:hAnsi="Arial" w:cs="Arial"/>
        </w:rPr>
        <w:t xml:space="preserve"> reception and retransmission</w:t>
      </w:r>
      <w:r w:rsidR="00EE7885">
        <w:rPr>
          <w:rFonts w:ascii="Arial" w:hAnsi="Arial" w:cs="Arial"/>
        </w:rPr>
        <w:t>s. W</w:t>
      </w:r>
      <w:r>
        <w:rPr>
          <w:rFonts w:ascii="Arial" w:hAnsi="Arial" w:cs="Arial"/>
        </w:rPr>
        <w:t>e may need to specify special triggering of SRs for</w:t>
      </w:r>
      <w:r w:rsidR="00EE7885">
        <w:rPr>
          <w:rFonts w:ascii="Arial" w:hAnsi="Arial" w:cs="Arial"/>
        </w:rPr>
        <w:t xml:space="preserve"> these new MAC CEs</w:t>
      </w:r>
      <w:r>
        <w:rPr>
          <w:rFonts w:ascii="Arial" w:hAnsi="Arial" w:cs="Arial"/>
        </w:rPr>
        <w:t xml:space="preserve">. </w:t>
      </w:r>
    </w:p>
    <w:p w14:paraId="559BD955" w14:textId="78A7A37B" w:rsidR="00C8220F" w:rsidRDefault="00C8220F" w:rsidP="00C93721">
      <w:pPr>
        <w:pStyle w:val="Observation"/>
      </w:pPr>
      <w:bookmarkStart w:id="10" w:name="_Toc134759527"/>
      <w:r>
        <w:t>Using MAC CEs for triggering and reporting of GNSS acquisition has reliability issues.</w:t>
      </w:r>
      <w:bookmarkEnd w:id="10"/>
      <w:r>
        <w:t xml:space="preserve"> </w:t>
      </w:r>
    </w:p>
    <w:p w14:paraId="52379E51" w14:textId="4CC53D45" w:rsidR="00C8220F" w:rsidRPr="00C8220F" w:rsidRDefault="00C8220F" w:rsidP="00C93721">
      <w:pPr>
        <w:pStyle w:val="Observation"/>
      </w:pPr>
      <w:bookmarkStart w:id="11" w:name="_Toc134759528"/>
      <w:r>
        <w:lastRenderedPageBreak/>
        <w:t>Using MAC CEs for reporting of GNSS acquisition has issues that eNB may not be informed of the successful acquisition unless new SR triggering mechanisms are specified.</w:t>
      </w:r>
      <w:bookmarkEnd w:id="11"/>
      <w:r>
        <w:t xml:space="preserve"> </w:t>
      </w:r>
    </w:p>
    <w:p w14:paraId="5089D858" w14:textId="437556AD" w:rsidR="00C93721" w:rsidRDefault="00C93721" w:rsidP="00C93721">
      <w:pPr>
        <w:pStyle w:val="Observation"/>
      </w:pPr>
      <w:bookmarkStart w:id="12" w:name="_Toc134759529"/>
      <w:r>
        <w:rPr>
          <w:rFonts w:cs="Arial"/>
        </w:rPr>
        <w:t xml:space="preserve">Using MAC CEs for triggering </w:t>
      </w:r>
      <w:r w:rsidR="00C8220F">
        <w:rPr>
          <w:rFonts w:cs="Arial"/>
        </w:rPr>
        <w:t xml:space="preserve">and reporting </w:t>
      </w:r>
      <w:r>
        <w:rPr>
          <w:rFonts w:cs="Arial"/>
        </w:rPr>
        <w:t>GNSS acquisition comes with major specification effort.</w:t>
      </w:r>
      <w:bookmarkEnd w:id="12"/>
      <w:r>
        <w:rPr>
          <w:rFonts w:cs="Arial"/>
        </w:rPr>
        <w:t xml:space="preserve"> </w:t>
      </w:r>
    </w:p>
    <w:p w14:paraId="46BF054B" w14:textId="77777777" w:rsidR="00C667F5" w:rsidRDefault="00C667F5" w:rsidP="005A57E5">
      <w:pPr>
        <w:rPr>
          <w:rFonts w:ascii="Arial" w:hAnsi="Arial" w:cs="Arial"/>
        </w:rPr>
      </w:pPr>
    </w:p>
    <w:p w14:paraId="22C88978" w14:textId="02F0A958" w:rsidR="00EE7885" w:rsidRDefault="00EE7885" w:rsidP="005A57E5">
      <w:pPr>
        <w:rPr>
          <w:rFonts w:ascii="Arial" w:hAnsi="Arial" w:cs="Arial"/>
        </w:rPr>
      </w:pPr>
      <w:r>
        <w:rPr>
          <w:rFonts w:ascii="Arial" w:hAnsi="Arial" w:cs="Arial"/>
        </w:rPr>
        <w:t xml:space="preserve">Reusing the existing RRC framework will not require big specification effort, it is just business as usual in RAN2. </w:t>
      </w:r>
      <w:r w:rsidR="00E87F38">
        <w:rPr>
          <w:rFonts w:ascii="Arial" w:hAnsi="Arial" w:cs="Arial"/>
        </w:rPr>
        <w:t xml:space="preserve">Further, it is bad design to locate GNSS functionality in MAC when that functionality may require triggering of timers and actions in RRC – and we already have the GNSS ValidityDuration in RRC. </w:t>
      </w:r>
    </w:p>
    <w:p w14:paraId="2AA71439" w14:textId="659D4525" w:rsidR="00A60B7B" w:rsidRDefault="00EE7885" w:rsidP="000C34F2">
      <w:pPr>
        <w:pStyle w:val="Proposal"/>
      </w:pPr>
      <w:bookmarkStart w:id="13" w:name="_Toc134759533"/>
      <w:r>
        <w:t>The triggering of GNSS acquisition use RRC signalling.</w:t>
      </w:r>
      <w:bookmarkEnd w:id="13"/>
      <w:r>
        <w:t xml:space="preserve"> </w:t>
      </w:r>
    </w:p>
    <w:p w14:paraId="5D7294C7" w14:textId="694D61A9" w:rsidR="00E87F38" w:rsidRDefault="00E87F38" w:rsidP="000C34F2">
      <w:pPr>
        <w:pStyle w:val="Proposal"/>
      </w:pPr>
      <w:bookmarkStart w:id="14" w:name="_Toc134759534"/>
      <w:r>
        <w:t>The GNSS acquisition triggering and reporting functionality is located in RRC.</w:t>
      </w:r>
      <w:bookmarkEnd w:id="14"/>
      <w:r>
        <w:t xml:space="preserve"> </w:t>
      </w:r>
    </w:p>
    <w:p w14:paraId="4D3A2EA1" w14:textId="6906A69D" w:rsidR="00EE7885" w:rsidRDefault="00C8220F" w:rsidP="00C770F6">
      <w:pPr>
        <w:rPr>
          <w:rFonts w:ascii="Arial" w:hAnsi="Arial" w:cs="Arial"/>
        </w:rPr>
      </w:pPr>
      <w:r>
        <w:rPr>
          <w:rFonts w:ascii="Arial" w:hAnsi="Arial" w:cs="Arial"/>
        </w:rPr>
        <w:t xml:space="preserve">Note that it can be specified also for </w:t>
      </w:r>
      <w:r w:rsidRPr="00C8220F">
        <w:rPr>
          <w:rFonts w:ascii="Arial" w:hAnsi="Arial" w:cs="Arial"/>
        </w:rPr>
        <w:t>Control plane CIoT EPS optimisation</w:t>
      </w:r>
      <w:r>
        <w:rPr>
          <w:rFonts w:ascii="Arial" w:hAnsi="Arial" w:cs="Arial"/>
        </w:rPr>
        <w:t xml:space="preserve">, for example by adding that those UEs need to support a new part of </w:t>
      </w:r>
      <w:r w:rsidRPr="00DD0C64">
        <w:rPr>
          <w:rFonts w:ascii="Arial" w:hAnsi="Arial" w:cs="Arial"/>
        </w:rPr>
        <w:t>ueInformationRequest</w:t>
      </w:r>
      <w:r>
        <w:rPr>
          <w:rFonts w:ascii="Arial" w:hAnsi="Arial" w:cs="Arial"/>
        </w:rPr>
        <w:t xml:space="preserve"> that triggers a GNSS acquisition fix, and </w:t>
      </w:r>
      <w:r w:rsidRPr="00DD0C64">
        <w:rPr>
          <w:rFonts w:ascii="Arial" w:hAnsi="Arial" w:cs="Arial"/>
        </w:rPr>
        <w:t>ueInformationResponse</w:t>
      </w:r>
      <w:r>
        <w:rPr>
          <w:rFonts w:ascii="Arial" w:hAnsi="Arial" w:cs="Arial"/>
        </w:rPr>
        <w:t xml:space="preserve"> that reports it. Even these are transmitted without security when </w:t>
      </w:r>
      <w:r w:rsidRPr="00C8220F">
        <w:rPr>
          <w:rFonts w:ascii="Arial" w:hAnsi="Arial" w:cs="Arial"/>
        </w:rPr>
        <w:t>Control plane CIoT EPS optimisation</w:t>
      </w:r>
      <w:r>
        <w:rPr>
          <w:rFonts w:ascii="Arial" w:hAnsi="Arial" w:cs="Arial"/>
        </w:rPr>
        <w:t xml:space="preserve"> is used – that is not an argument for not using RRC for all cases that are protected. Further, </w:t>
      </w:r>
      <w:r w:rsidRPr="00C8220F">
        <w:rPr>
          <w:rFonts w:ascii="Arial" w:hAnsi="Arial" w:cs="Arial"/>
        </w:rPr>
        <w:t>Control plane CIoT EPS optimisation</w:t>
      </w:r>
      <w:r>
        <w:rPr>
          <w:rFonts w:ascii="Arial" w:hAnsi="Arial" w:cs="Arial"/>
        </w:rPr>
        <w:t xml:space="preserve"> is optimized for short connections – thus it is unlikely that the system would like to keep the user connected </w:t>
      </w:r>
      <w:r w:rsidR="00DD0C64">
        <w:rPr>
          <w:rFonts w:ascii="Arial" w:hAnsi="Arial" w:cs="Arial"/>
        </w:rPr>
        <w:t xml:space="preserve">for a </w:t>
      </w:r>
      <w:r>
        <w:rPr>
          <w:rFonts w:ascii="Arial" w:hAnsi="Arial" w:cs="Arial"/>
        </w:rPr>
        <w:t xml:space="preserve">long time that requires a new GNSS position fix. </w:t>
      </w:r>
    </w:p>
    <w:p w14:paraId="65538B96" w14:textId="78E00470" w:rsidR="00C8220F" w:rsidRDefault="00C8220F" w:rsidP="00C770F6">
      <w:pPr>
        <w:rPr>
          <w:rFonts w:ascii="Arial" w:hAnsi="Arial" w:cs="Arial"/>
        </w:rPr>
      </w:pPr>
    </w:p>
    <w:p w14:paraId="66675FA5" w14:textId="370BE3D1" w:rsidR="00421979" w:rsidRDefault="00421979" w:rsidP="00421979">
      <w:pPr>
        <w:pStyle w:val="Heading2"/>
      </w:pPr>
      <w:r>
        <w:t>2.2</w:t>
      </w:r>
      <w:r>
        <w:tab/>
        <w:t>Reporting GNSS position fix duration and validity duration</w:t>
      </w:r>
    </w:p>
    <w:p w14:paraId="45172DFB" w14:textId="77777777" w:rsidR="00421979" w:rsidRDefault="00421979" w:rsidP="00C770F6">
      <w:pPr>
        <w:rPr>
          <w:rFonts w:ascii="Arial" w:hAnsi="Arial" w:cs="Arial"/>
        </w:rPr>
      </w:pPr>
    </w:p>
    <w:p w14:paraId="57B51D9F" w14:textId="0DF4418E" w:rsidR="00EE7885" w:rsidRDefault="00EE7885" w:rsidP="00EE7885">
      <w:pPr>
        <w:rPr>
          <w:rFonts w:ascii="Arial" w:hAnsi="Arial" w:cs="Arial"/>
        </w:rPr>
      </w:pPr>
      <w:r>
        <w:rPr>
          <w:rFonts w:ascii="Arial" w:hAnsi="Arial" w:cs="Arial"/>
        </w:rPr>
        <w:t xml:space="preserve">For GNSS </w:t>
      </w:r>
      <w:r w:rsidR="00DD0C64">
        <w:rPr>
          <w:rFonts w:ascii="Arial" w:hAnsi="Arial" w:cs="Arial"/>
        </w:rPr>
        <w:t>V</w:t>
      </w:r>
      <w:r>
        <w:rPr>
          <w:rFonts w:ascii="Arial" w:hAnsi="Arial" w:cs="Arial"/>
        </w:rPr>
        <w:t>alidityDuration, R17 already have the RRC IE gnss-</w:t>
      </w:r>
      <w:r w:rsidR="00DD0C64">
        <w:rPr>
          <w:rFonts w:ascii="Arial" w:hAnsi="Arial" w:cs="Arial"/>
        </w:rPr>
        <w:t>V</w:t>
      </w:r>
      <w:r>
        <w:rPr>
          <w:rFonts w:ascii="Arial" w:hAnsi="Arial" w:cs="Arial"/>
        </w:rPr>
        <w:t>alidityDuration that can be reused, it is natural to use a similar parameter gnss-</w:t>
      </w:r>
      <w:r w:rsidR="00DD0C64">
        <w:rPr>
          <w:rFonts w:ascii="Arial" w:hAnsi="Arial" w:cs="Arial"/>
        </w:rPr>
        <w:t>F</w:t>
      </w:r>
      <w:r>
        <w:rPr>
          <w:rFonts w:ascii="Arial" w:hAnsi="Arial" w:cs="Arial"/>
        </w:rPr>
        <w:t>ixDuration (for the GNSS position fix duration) that can be reported at the same places where gnss-</w:t>
      </w:r>
      <w:r w:rsidR="00DD0C64">
        <w:rPr>
          <w:rFonts w:ascii="Arial" w:hAnsi="Arial" w:cs="Arial"/>
        </w:rPr>
        <w:t>V</w:t>
      </w:r>
      <w:r>
        <w:rPr>
          <w:rFonts w:ascii="Arial" w:hAnsi="Arial" w:cs="Arial"/>
        </w:rPr>
        <w:t xml:space="preserve">alidityDuration is reported in R17. </w:t>
      </w:r>
    </w:p>
    <w:p w14:paraId="1A2CC38D" w14:textId="40AFF91D" w:rsidR="00EE7885" w:rsidRDefault="00EE7885" w:rsidP="00EE7885">
      <w:pPr>
        <w:pStyle w:val="Proposal"/>
      </w:pPr>
      <w:bookmarkStart w:id="15" w:name="_Toc131729955"/>
      <w:bookmarkStart w:id="16" w:name="_Toc134759535"/>
      <w:r>
        <w:t xml:space="preserve">Introduce a new RRC parameter </w:t>
      </w:r>
      <w:r w:rsidRPr="001C0137">
        <w:rPr>
          <w:i/>
          <w:iCs/>
        </w:rPr>
        <w:t>gnss-</w:t>
      </w:r>
      <w:r w:rsidR="00DD0C64">
        <w:rPr>
          <w:i/>
          <w:iCs/>
        </w:rPr>
        <w:t>F</w:t>
      </w:r>
      <w:r>
        <w:rPr>
          <w:i/>
          <w:iCs/>
        </w:rPr>
        <w:t>ixDuration</w:t>
      </w:r>
      <w:r>
        <w:t xml:space="preserve"> for reporting “GNSS position fix time duration for measurement”. The report </w:t>
      </w:r>
      <w:r w:rsidRPr="001C0137">
        <w:rPr>
          <w:i/>
          <w:iCs/>
        </w:rPr>
        <w:t>gnss-</w:t>
      </w:r>
      <w:r w:rsidR="00DD0C64">
        <w:rPr>
          <w:i/>
          <w:iCs/>
        </w:rPr>
        <w:t>F</w:t>
      </w:r>
      <w:r>
        <w:rPr>
          <w:i/>
          <w:iCs/>
        </w:rPr>
        <w:t>ixDuration</w:t>
      </w:r>
      <w:r>
        <w:t xml:space="preserve"> is triggered to be reported in the same places where </w:t>
      </w:r>
      <w:r w:rsidRPr="001C0137">
        <w:rPr>
          <w:i/>
          <w:iCs/>
        </w:rPr>
        <w:t>gnss-</w:t>
      </w:r>
      <w:r w:rsidR="00DD0C64">
        <w:rPr>
          <w:i/>
          <w:iCs/>
        </w:rPr>
        <w:t>V</w:t>
      </w:r>
      <w:r w:rsidRPr="001C0137">
        <w:rPr>
          <w:i/>
          <w:iCs/>
        </w:rPr>
        <w:t>alidityDuration</w:t>
      </w:r>
      <w:r>
        <w:t xml:space="preserve"> is triggered.</w:t>
      </w:r>
      <w:bookmarkEnd w:id="15"/>
      <w:bookmarkEnd w:id="16"/>
      <w:r>
        <w:t xml:space="preserve"> </w:t>
      </w:r>
    </w:p>
    <w:p w14:paraId="4256C03B" w14:textId="781C72AF" w:rsidR="00EE7885" w:rsidRDefault="00EE7885" w:rsidP="00EE7885">
      <w:pPr>
        <w:pStyle w:val="Proposal"/>
      </w:pPr>
      <w:bookmarkStart w:id="17" w:name="_Toc131729956"/>
      <w:bookmarkStart w:id="18" w:name="_Toc134759536"/>
      <w:r>
        <w:t xml:space="preserve">Wait for further RAN1 progress before deciding the value range for “GNSS position fix time duration for measurement” in </w:t>
      </w:r>
      <w:r w:rsidRPr="001C0137">
        <w:rPr>
          <w:i/>
          <w:iCs/>
        </w:rPr>
        <w:t>gnss-</w:t>
      </w:r>
      <w:r w:rsidR="00DD0C64">
        <w:rPr>
          <w:i/>
          <w:iCs/>
        </w:rPr>
        <w:t>F</w:t>
      </w:r>
      <w:r>
        <w:rPr>
          <w:i/>
          <w:iCs/>
        </w:rPr>
        <w:t>ix</w:t>
      </w:r>
      <w:r w:rsidRPr="001C0137">
        <w:rPr>
          <w:i/>
          <w:iCs/>
        </w:rPr>
        <w:t>Duration</w:t>
      </w:r>
      <w:r>
        <w:t>.</w:t>
      </w:r>
      <w:bookmarkEnd w:id="17"/>
      <w:bookmarkEnd w:id="18"/>
      <w:r>
        <w:t xml:space="preserve"> </w:t>
      </w:r>
    </w:p>
    <w:p w14:paraId="1F353814" w14:textId="2E53565E" w:rsidR="00EE7885" w:rsidRDefault="00030B41" w:rsidP="00C770F6">
      <w:pPr>
        <w:rPr>
          <w:rFonts w:ascii="Arial" w:hAnsi="Arial" w:cs="Arial"/>
        </w:rPr>
      </w:pPr>
      <w:r>
        <w:rPr>
          <w:rFonts w:ascii="Arial" w:hAnsi="Arial" w:cs="Arial"/>
        </w:rPr>
        <w:t xml:space="preserve">This solves the issue of informing the eNB of successful acquisition of a new GNSS position fix! </w:t>
      </w:r>
    </w:p>
    <w:p w14:paraId="0F73AB50" w14:textId="77777777" w:rsidR="00030B41" w:rsidRDefault="00030B41" w:rsidP="00C770F6">
      <w:pPr>
        <w:rPr>
          <w:rFonts w:ascii="Arial" w:hAnsi="Arial" w:cs="Arial"/>
        </w:rPr>
      </w:pPr>
    </w:p>
    <w:p w14:paraId="5B2903DA" w14:textId="77777777" w:rsidR="00DD0C64" w:rsidRPr="00C53D82" w:rsidRDefault="00DD0C64" w:rsidP="00DD0C64">
      <w:pPr>
        <w:rPr>
          <w:rFonts w:ascii="Arial" w:hAnsi="Arial" w:cs="Arial"/>
        </w:rPr>
      </w:pPr>
      <w:r w:rsidRPr="00C53D82">
        <w:rPr>
          <w:rFonts w:ascii="Arial" w:hAnsi="Arial" w:cs="Arial"/>
        </w:rPr>
        <w:t xml:space="preserve">Regarding </w:t>
      </w:r>
      <w:r>
        <w:rPr>
          <w:rFonts w:ascii="Arial" w:hAnsi="Arial" w:cs="Arial"/>
        </w:rPr>
        <w:t xml:space="preserve">the UE reacquiring the GNSS autonomously, for example by utilizing a C-DRX period of sleep – we see this as an unnecessary feature. If there is no data for the UE in DL, and the UE has no data in UL (which is when the UE is able to not monitor PDCCH), then there is no need to keep the UE in connected mode. It is better if the UE is triggered to acquire the GNSS position by eNB when data arrives in DL, or if UE does it autonomously when UL data arrives in the UE. </w:t>
      </w:r>
    </w:p>
    <w:p w14:paraId="4F85B73C" w14:textId="77777777" w:rsidR="00DD0C64" w:rsidRDefault="00DD0C64" w:rsidP="00DD0C64">
      <w:pPr>
        <w:pStyle w:val="Observation"/>
      </w:pPr>
      <w:bookmarkStart w:id="19" w:name="_Toc131729951"/>
      <w:bookmarkStart w:id="20" w:name="_Toc134759530"/>
      <w:r>
        <w:rPr>
          <w:rFonts w:cs="Arial"/>
        </w:rPr>
        <w:t>The UE autonomously reacquiring the GNSS position fix is already possible for UL data arrival in release-17 by going to IDLE. In release 18 it is sufficient if the UE acquire the GNSS position at UL data arrival</w:t>
      </w:r>
      <w:r>
        <w:t>.</w:t>
      </w:r>
      <w:bookmarkEnd w:id="19"/>
      <w:bookmarkEnd w:id="20"/>
      <w:r>
        <w:t xml:space="preserve"> </w:t>
      </w:r>
    </w:p>
    <w:p w14:paraId="57D347FF" w14:textId="77777777" w:rsidR="00DD0C64" w:rsidRDefault="00DD0C64" w:rsidP="00DD0C64">
      <w:pPr>
        <w:pStyle w:val="Observation"/>
      </w:pPr>
      <w:bookmarkStart w:id="21" w:name="_Toc131729952"/>
      <w:bookmarkStart w:id="22" w:name="_Toc134759531"/>
      <w:r>
        <w:rPr>
          <w:rFonts w:cs="Arial"/>
        </w:rPr>
        <w:t>In the case of DL data arrival, when the eNB knows the UE has no valid GNSS position fix, the eNB can trigger the UE to reacquire a GNSS position fix (if the UE happens not to listen to PDCCH because UL data has arrived – that is fine, the UE will then be ready with a new GNSS position fix a little earlier).</w:t>
      </w:r>
      <w:bookmarkEnd w:id="21"/>
      <w:bookmarkEnd w:id="22"/>
      <w:r>
        <w:rPr>
          <w:rFonts w:cs="Arial"/>
        </w:rPr>
        <w:t xml:space="preserve"> </w:t>
      </w:r>
    </w:p>
    <w:p w14:paraId="25B9F0E9" w14:textId="4E251EED" w:rsidR="00012564" w:rsidRDefault="00012564" w:rsidP="00C770F6">
      <w:pPr>
        <w:rPr>
          <w:rFonts w:ascii="Arial" w:hAnsi="Arial" w:cs="Arial"/>
        </w:rPr>
      </w:pPr>
    </w:p>
    <w:p w14:paraId="01204E95" w14:textId="49939295" w:rsidR="00030B41" w:rsidRDefault="00030B41" w:rsidP="00C770F6">
      <w:pPr>
        <w:rPr>
          <w:rFonts w:ascii="Arial" w:hAnsi="Arial" w:cs="Arial"/>
        </w:rPr>
      </w:pPr>
      <w:r>
        <w:rPr>
          <w:rFonts w:ascii="Arial" w:hAnsi="Arial" w:cs="Arial"/>
        </w:rPr>
        <w:t xml:space="preserve">Regarding the GNSS validity duration, this shall of course be the same as was specified in R17, the remaining validity duration. The validity duration reported by the UEs are anyway an estimate that may depend on the quality of the UEs sensors and ability to compensate UEs movements </w:t>
      </w:r>
      <w:r w:rsidR="00E87F38">
        <w:rPr>
          <w:rFonts w:ascii="Arial" w:hAnsi="Arial" w:cs="Arial"/>
        </w:rPr>
        <w:t xml:space="preserve">by utilizing such sensors. Also, the UE may after a while have a better estimation of the validity duration. </w:t>
      </w:r>
    </w:p>
    <w:p w14:paraId="1CC36E5A" w14:textId="4B69A58B" w:rsidR="00030B41" w:rsidRDefault="00030B41" w:rsidP="00030B41">
      <w:pPr>
        <w:pStyle w:val="Proposal"/>
      </w:pPr>
      <w:bookmarkStart w:id="23" w:name="_Toc134759537"/>
      <w:r>
        <w:lastRenderedPageBreak/>
        <w:t>RAN2 confirms the working assumption: The UE reported GNSS validity duration after GNSS measurement is the remaining validity duration, reusing the Release 17 parameter.</w:t>
      </w:r>
      <w:bookmarkEnd w:id="23"/>
      <w:r>
        <w:t xml:space="preserve"> </w:t>
      </w:r>
    </w:p>
    <w:p w14:paraId="7CFEF0AB" w14:textId="77777777" w:rsidR="00030B41" w:rsidRDefault="00030B41" w:rsidP="00C770F6">
      <w:pPr>
        <w:rPr>
          <w:rFonts w:ascii="Arial" w:hAnsi="Arial" w:cs="Arial"/>
        </w:rPr>
      </w:pPr>
    </w:p>
    <w:p w14:paraId="1570D0CA" w14:textId="77777777" w:rsidR="00030B41" w:rsidRPr="00356708" w:rsidRDefault="00030B41" w:rsidP="00C770F6">
      <w:pPr>
        <w:rPr>
          <w:rFonts w:ascii="Arial" w:hAnsi="Arial" w:cs="Arial"/>
        </w:rPr>
      </w:pPr>
    </w:p>
    <w:p w14:paraId="7FAD7DEB" w14:textId="2DD6F2B6" w:rsidR="00F63950" w:rsidRDefault="00230D18" w:rsidP="00B63BF2">
      <w:pPr>
        <w:pStyle w:val="Heading1"/>
      </w:pPr>
      <w:r>
        <w:t>3</w:t>
      </w:r>
      <w:r>
        <w:tab/>
      </w:r>
      <w:r w:rsidR="00B63BF2">
        <w:t>Conclusions</w:t>
      </w:r>
    </w:p>
    <w:p w14:paraId="0D39E4CC" w14:textId="77777777" w:rsidR="008E065E" w:rsidRPr="00356708" w:rsidRDefault="008E065E" w:rsidP="004A56D7">
      <w:pPr>
        <w:rPr>
          <w:rFonts w:ascii="Arial" w:hAnsi="Arial" w:cs="Arial"/>
        </w:rPr>
      </w:pPr>
      <w:r w:rsidRPr="00356708">
        <w:rPr>
          <w:rFonts w:ascii="Arial" w:hAnsi="Arial" w:cs="Arial"/>
        </w:rPr>
        <w:t xml:space="preserve">In </w:t>
      </w:r>
      <w:r w:rsidR="007729A2" w:rsidRPr="00356708">
        <w:rPr>
          <w:rFonts w:ascii="Arial" w:hAnsi="Arial" w:cs="Arial"/>
        </w:rPr>
        <w:t xml:space="preserve">the previous </w:t>
      </w:r>
      <w:r w:rsidRPr="00356708">
        <w:rPr>
          <w:rFonts w:ascii="Arial" w:hAnsi="Arial" w:cs="Arial"/>
        </w:rPr>
        <w:t>section</w:t>
      </w:r>
      <w:r w:rsidR="007729A2" w:rsidRPr="00356708">
        <w:rPr>
          <w:rFonts w:ascii="Arial" w:hAnsi="Arial" w:cs="Arial"/>
        </w:rPr>
        <w:t>s</w:t>
      </w:r>
      <w:r w:rsidRPr="00356708">
        <w:rPr>
          <w:rFonts w:ascii="Arial" w:hAnsi="Arial" w:cs="Arial"/>
        </w:rPr>
        <w:t xml:space="preserve"> we made the following observations:</w:t>
      </w:r>
      <w:r w:rsidR="00C93814" w:rsidRPr="00356708">
        <w:rPr>
          <w:rFonts w:ascii="Arial" w:hAnsi="Arial" w:cs="Arial"/>
        </w:rPr>
        <w:t xml:space="preserve"> </w:t>
      </w:r>
    </w:p>
    <w:p w14:paraId="1FB48C74" w14:textId="47295C31" w:rsidR="00F83506"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sidRPr="00356708">
        <w:rPr>
          <w:rFonts w:cs="Arial"/>
          <w:b w:val="0"/>
          <w:bCs/>
        </w:rPr>
        <w:fldChar w:fldCharType="begin"/>
      </w:r>
      <w:r w:rsidRPr="00356708">
        <w:rPr>
          <w:rFonts w:cs="Arial"/>
          <w:b w:val="0"/>
          <w:bCs/>
        </w:rPr>
        <w:instrText xml:space="preserve"> TOC \f O \n \h \z \t "Observation" \c </w:instrText>
      </w:r>
      <w:r w:rsidRPr="00356708">
        <w:rPr>
          <w:rFonts w:cs="Arial"/>
          <w:b w:val="0"/>
          <w:bCs/>
        </w:rPr>
        <w:fldChar w:fldCharType="separate"/>
      </w:r>
      <w:hyperlink w:anchor="_Toc134759521" w:history="1">
        <w:r w:rsidR="00F83506" w:rsidRPr="001242F4">
          <w:rPr>
            <w:rStyle w:val="Hyperlink"/>
            <w:noProof/>
          </w:rPr>
          <w:t>Observation 1</w:t>
        </w:r>
        <w:r w:rsidR="00F83506">
          <w:rPr>
            <w:rFonts w:asciiTheme="minorHAnsi" w:eastAsiaTheme="minorEastAsia" w:hAnsiTheme="minorHAnsi" w:cstheme="minorBidi"/>
            <w:b w:val="0"/>
            <w:noProof/>
            <w:sz w:val="22"/>
            <w:szCs w:val="22"/>
            <w:lang w:eastAsia="en-GB"/>
          </w:rPr>
          <w:tab/>
        </w:r>
        <w:r w:rsidR="00F83506" w:rsidRPr="001242F4">
          <w:rPr>
            <w:rStyle w:val="Hyperlink"/>
            <w:rFonts w:cs="Arial"/>
            <w:noProof/>
          </w:rPr>
          <w:t>MAC CEs and RRC are not in RAN1’s terms of reference.</w:t>
        </w:r>
      </w:hyperlink>
    </w:p>
    <w:p w14:paraId="6C7CF8CF" w14:textId="7C715665" w:rsidR="00F83506" w:rsidRDefault="005A407A">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522" w:history="1">
        <w:r w:rsidR="00F83506" w:rsidRPr="001242F4">
          <w:rPr>
            <w:rStyle w:val="Hyperlink"/>
            <w:noProof/>
          </w:rPr>
          <w:t>Observation 2</w:t>
        </w:r>
        <w:r w:rsidR="00F83506">
          <w:rPr>
            <w:rFonts w:asciiTheme="minorHAnsi" w:eastAsiaTheme="minorEastAsia" w:hAnsiTheme="minorHAnsi" w:cstheme="minorBidi"/>
            <w:b w:val="0"/>
            <w:noProof/>
            <w:sz w:val="22"/>
            <w:szCs w:val="22"/>
            <w:lang w:eastAsia="en-GB"/>
          </w:rPr>
          <w:tab/>
        </w:r>
        <w:r w:rsidR="00F83506" w:rsidRPr="001242F4">
          <w:rPr>
            <w:rStyle w:val="Hyperlink"/>
            <w:rFonts w:cs="Arial"/>
            <w:noProof/>
          </w:rPr>
          <w:t>RAN1 do not consider aspects of signalling like Processing delay, Expandability, LCIDs, Reliability, Scheduling Requests, Buffer Status Reporting, Segmentation, Security, and Complexity.</w:t>
        </w:r>
      </w:hyperlink>
    </w:p>
    <w:p w14:paraId="1161FFA8" w14:textId="2B86B32E" w:rsidR="00F83506" w:rsidRDefault="005A407A">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523" w:history="1">
        <w:r w:rsidR="00F83506" w:rsidRPr="001242F4">
          <w:rPr>
            <w:rStyle w:val="Hyperlink"/>
            <w:noProof/>
          </w:rPr>
          <w:t>Observation 3</w:t>
        </w:r>
        <w:r w:rsidR="00F83506">
          <w:rPr>
            <w:rFonts w:asciiTheme="minorHAnsi" w:eastAsiaTheme="minorEastAsia" w:hAnsiTheme="minorHAnsi" w:cstheme="minorBidi"/>
            <w:b w:val="0"/>
            <w:noProof/>
            <w:sz w:val="22"/>
            <w:szCs w:val="22"/>
            <w:lang w:eastAsia="en-GB"/>
          </w:rPr>
          <w:tab/>
        </w:r>
        <w:r w:rsidR="00F83506" w:rsidRPr="001242F4">
          <w:rPr>
            <w:rStyle w:val="Hyperlink"/>
            <w:rFonts w:cs="Arial"/>
            <w:noProof/>
          </w:rPr>
          <w:t>Using RRC instead of MAC CE for triggering GNSS acquisition has negligible processing delay considering the GNSS time-to-subsequent-fix.</w:t>
        </w:r>
      </w:hyperlink>
    </w:p>
    <w:p w14:paraId="77999D94" w14:textId="0A26B283" w:rsidR="00F83506" w:rsidRDefault="005A407A">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524" w:history="1">
        <w:r w:rsidR="00F83506" w:rsidRPr="001242F4">
          <w:rPr>
            <w:rStyle w:val="Hyperlink"/>
            <w:noProof/>
          </w:rPr>
          <w:t>Observation 4</w:t>
        </w:r>
        <w:r w:rsidR="00F83506">
          <w:rPr>
            <w:rFonts w:asciiTheme="minorHAnsi" w:eastAsiaTheme="minorEastAsia" w:hAnsiTheme="minorHAnsi" w:cstheme="minorBidi"/>
            <w:b w:val="0"/>
            <w:noProof/>
            <w:sz w:val="22"/>
            <w:szCs w:val="22"/>
            <w:lang w:eastAsia="en-GB"/>
          </w:rPr>
          <w:tab/>
        </w:r>
        <w:r w:rsidR="00F83506" w:rsidRPr="001242F4">
          <w:rPr>
            <w:rStyle w:val="Hyperlink"/>
            <w:rFonts w:cs="Arial"/>
            <w:noProof/>
          </w:rPr>
          <w:t>Reliability for MAC CE reporting of gnss-ValidityDuration and GNSS position fix duration, as well as for MAC CEs triggering GNSS acquisition is lower than needed.</w:t>
        </w:r>
      </w:hyperlink>
    </w:p>
    <w:p w14:paraId="5B3F36E4" w14:textId="1AF2D872" w:rsidR="00F83506" w:rsidRDefault="005A407A">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525" w:history="1">
        <w:r w:rsidR="00F83506" w:rsidRPr="001242F4">
          <w:rPr>
            <w:rStyle w:val="Hyperlink"/>
            <w:noProof/>
          </w:rPr>
          <w:t>Observation 5</w:t>
        </w:r>
        <w:r w:rsidR="00F83506">
          <w:rPr>
            <w:rFonts w:asciiTheme="minorHAnsi" w:eastAsiaTheme="minorEastAsia" w:hAnsiTheme="minorHAnsi" w:cstheme="minorBidi"/>
            <w:b w:val="0"/>
            <w:noProof/>
            <w:sz w:val="22"/>
            <w:szCs w:val="22"/>
            <w:lang w:eastAsia="en-GB"/>
          </w:rPr>
          <w:tab/>
        </w:r>
        <w:r w:rsidR="00F83506" w:rsidRPr="001242F4">
          <w:rPr>
            <w:rStyle w:val="Hyperlink"/>
            <w:rFonts w:cs="Arial"/>
            <w:noProof/>
          </w:rPr>
          <w:t>Using MAC CE for reporting GNSS validity duration and/or GNSS position fix duration will not trigger SR nor BSR and may go unnoticed until the UE happens to be scheduled.</w:t>
        </w:r>
      </w:hyperlink>
    </w:p>
    <w:p w14:paraId="2329BA0C" w14:textId="7ADCDC1C" w:rsidR="00F83506" w:rsidRDefault="005A407A">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526" w:history="1">
        <w:r w:rsidR="00F83506" w:rsidRPr="001242F4">
          <w:rPr>
            <w:rStyle w:val="Hyperlink"/>
            <w:noProof/>
          </w:rPr>
          <w:t>Observation 6</w:t>
        </w:r>
        <w:r w:rsidR="00F83506">
          <w:rPr>
            <w:rFonts w:asciiTheme="minorHAnsi" w:eastAsiaTheme="minorEastAsia" w:hAnsiTheme="minorHAnsi" w:cstheme="minorBidi"/>
            <w:b w:val="0"/>
            <w:noProof/>
            <w:sz w:val="22"/>
            <w:szCs w:val="22"/>
            <w:lang w:eastAsia="en-GB"/>
          </w:rPr>
          <w:tab/>
        </w:r>
        <w:r w:rsidR="00F83506" w:rsidRPr="001242F4">
          <w:rPr>
            <w:rStyle w:val="Hyperlink"/>
            <w:rFonts w:cs="Arial"/>
            <w:noProof/>
          </w:rPr>
          <w:t>Using MAC CE for triggering GNSS acquisition has security issues.</w:t>
        </w:r>
      </w:hyperlink>
    </w:p>
    <w:p w14:paraId="12D32372" w14:textId="25B2709C" w:rsidR="00F83506" w:rsidRDefault="005A407A">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527" w:history="1">
        <w:r w:rsidR="00F83506" w:rsidRPr="001242F4">
          <w:rPr>
            <w:rStyle w:val="Hyperlink"/>
            <w:noProof/>
          </w:rPr>
          <w:t>Observation 7</w:t>
        </w:r>
        <w:r w:rsidR="00F83506">
          <w:rPr>
            <w:rFonts w:asciiTheme="minorHAnsi" w:eastAsiaTheme="minorEastAsia" w:hAnsiTheme="minorHAnsi" w:cstheme="minorBidi"/>
            <w:b w:val="0"/>
            <w:noProof/>
            <w:sz w:val="22"/>
            <w:szCs w:val="22"/>
            <w:lang w:eastAsia="en-GB"/>
          </w:rPr>
          <w:tab/>
        </w:r>
        <w:r w:rsidR="00F83506" w:rsidRPr="001242F4">
          <w:rPr>
            <w:rStyle w:val="Hyperlink"/>
            <w:noProof/>
          </w:rPr>
          <w:t>Using MAC CEs for triggering and reporting of GNSS acquisition has reliability issues.</w:t>
        </w:r>
      </w:hyperlink>
    </w:p>
    <w:p w14:paraId="49039206" w14:textId="3A6AFAE5" w:rsidR="00F83506" w:rsidRDefault="005A407A">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528" w:history="1">
        <w:r w:rsidR="00F83506" w:rsidRPr="001242F4">
          <w:rPr>
            <w:rStyle w:val="Hyperlink"/>
            <w:noProof/>
          </w:rPr>
          <w:t>Observation 8</w:t>
        </w:r>
        <w:r w:rsidR="00F83506">
          <w:rPr>
            <w:rFonts w:asciiTheme="minorHAnsi" w:eastAsiaTheme="minorEastAsia" w:hAnsiTheme="minorHAnsi" w:cstheme="minorBidi"/>
            <w:b w:val="0"/>
            <w:noProof/>
            <w:sz w:val="22"/>
            <w:szCs w:val="22"/>
            <w:lang w:eastAsia="en-GB"/>
          </w:rPr>
          <w:tab/>
        </w:r>
        <w:r w:rsidR="00F83506" w:rsidRPr="001242F4">
          <w:rPr>
            <w:rStyle w:val="Hyperlink"/>
            <w:noProof/>
          </w:rPr>
          <w:t>Using MAC CEs for reporting of GNSS acquisition has issues that eNB may not be informed of the successful acquisition unless new SR triggering mechanisms are specified.</w:t>
        </w:r>
      </w:hyperlink>
    </w:p>
    <w:p w14:paraId="2905C034" w14:textId="5B8FFD27" w:rsidR="00F83506" w:rsidRDefault="005A407A">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529" w:history="1">
        <w:r w:rsidR="00F83506" w:rsidRPr="001242F4">
          <w:rPr>
            <w:rStyle w:val="Hyperlink"/>
            <w:noProof/>
          </w:rPr>
          <w:t>Observation 9</w:t>
        </w:r>
        <w:r w:rsidR="00F83506">
          <w:rPr>
            <w:rFonts w:asciiTheme="minorHAnsi" w:eastAsiaTheme="minorEastAsia" w:hAnsiTheme="minorHAnsi" w:cstheme="minorBidi"/>
            <w:b w:val="0"/>
            <w:noProof/>
            <w:sz w:val="22"/>
            <w:szCs w:val="22"/>
            <w:lang w:eastAsia="en-GB"/>
          </w:rPr>
          <w:tab/>
        </w:r>
        <w:r w:rsidR="00F83506" w:rsidRPr="001242F4">
          <w:rPr>
            <w:rStyle w:val="Hyperlink"/>
            <w:rFonts w:cs="Arial"/>
            <w:noProof/>
          </w:rPr>
          <w:t>Using MAC CEs for triggering and reporting GNSS acquisition comes with major specification effort.</w:t>
        </w:r>
      </w:hyperlink>
    </w:p>
    <w:p w14:paraId="5CAB646E" w14:textId="2E173682" w:rsidR="00F83506" w:rsidRDefault="005A407A">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530" w:history="1">
        <w:r w:rsidR="00F83506" w:rsidRPr="001242F4">
          <w:rPr>
            <w:rStyle w:val="Hyperlink"/>
            <w:noProof/>
          </w:rPr>
          <w:t>Observation 10</w:t>
        </w:r>
        <w:r w:rsidR="00F83506">
          <w:rPr>
            <w:rFonts w:asciiTheme="minorHAnsi" w:eastAsiaTheme="minorEastAsia" w:hAnsiTheme="minorHAnsi" w:cstheme="minorBidi"/>
            <w:b w:val="0"/>
            <w:noProof/>
            <w:sz w:val="22"/>
            <w:szCs w:val="22"/>
            <w:lang w:eastAsia="en-GB"/>
          </w:rPr>
          <w:tab/>
        </w:r>
        <w:r w:rsidR="00F83506" w:rsidRPr="001242F4">
          <w:rPr>
            <w:rStyle w:val="Hyperlink"/>
            <w:rFonts w:cs="Arial"/>
            <w:noProof/>
          </w:rPr>
          <w:t>The UE autonomously reacquiring the GNSS position fix is already possible for UL data arrival in release-17 by going to IDLE. In release 18 it is sufficient if the UE acquire the GNSS position at UL data arrival</w:t>
        </w:r>
        <w:r w:rsidR="00F83506" w:rsidRPr="001242F4">
          <w:rPr>
            <w:rStyle w:val="Hyperlink"/>
            <w:noProof/>
          </w:rPr>
          <w:t>.</w:t>
        </w:r>
      </w:hyperlink>
    </w:p>
    <w:p w14:paraId="3638AC20" w14:textId="5F5E4687" w:rsidR="00F83506" w:rsidRDefault="005A407A">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531" w:history="1">
        <w:r w:rsidR="00F83506" w:rsidRPr="001242F4">
          <w:rPr>
            <w:rStyle w:val="Hyperlink"/>
            <w:noProof/>
          </w:rPr>
          <w:t>Observation 11</w:t>
        </w:r>
        <w:r w:rsidR="00F83506">
          <w:rPr>
            <w:rFonts w:asciiTheme="minorHAnsi" w:eastAsiaTheme="minorEastAsia" w:hAnsiTheme="minorHAnsi" w:cstheme="minorBidi"/>
            <w:b w:val="0"/>
            <w:noProof/>
            <w:sz w:val="22"/>
            <w:szCs w:val="22"/>
            <w:lang w:eastAsia="en-GB"/>
          </w:rPr>
          <w:tab/>
        </w:r>
        <w:r w:rsidR="00F83506" w:rsidRPr="001242F4">
          <w:rPr>
            <w:rStyle w:val="Hyperlink"/>
            <w:rFonts w:cs="Arial"/>
            <w:noProof/>
          </w:rPr>
          <w:t>In the case of DL data arrival, when the eNB knows the UE has no valid GNSS position fix, the eNB can trigger the UE to reacquire a GNSS position fix (if the UE happens not to listen to PDCCH because UL data has arrived – that is fine, the UE will then be ready with a new GNSS position fix a little earlier).</w:t>
        </w:r>
      </w:hyperlink>
    </w:p>
    <w:p w14:paraId="27DAABE2" w14:textId="37300B23" w:rsidR="00BC3BC7" w:rsidRPr="00356708" w:rsidRDefault="006F6582" w:rsidP="004A56D7">
      <w:pPr>
        <w:rPr>
          <w:rFonts w:ascii="Arial" w:hAnsi="Arial" w:cs="Arial"/>
        </w:rPr>
      </w:pPr>
      <w:r w:rsidRPr="00356708">
        <w:rPr>
          <w:rFonts w:ascii="Arial" w:hAnsi="Arial" w:cs="Arial"/>
          <w:b/>
          <w:bCs/>
        </w:rPr>
        <w:fldChar w:fldCharType="end"/>
      </w:r>
    </w:p>
    <w:p w14:paraId="2C9C9770" w14:textId="55BBFCB6" w:rsidR="006E1C82" w:rsidRPr="00356708" w:rsidRDefault="008E065E" w:rsidP="004A56D7">
      <w:pPr>
        <w:rPr>
          <w:rFonts w:ascii="Arial" w:hAnsi="Arial" w:cs="Arial"/>
        </w:rPr>
      </w:pPr>
      <w:r w:rsidRPr="00356708">
        <w:rPr>
          <w:rFonts w:ascii="Arial" w:hAnsi="Arial" w:cs="Arial"/>
        </w:rPr>
        <w:t xml:space="preserve">Based on the discussion in </w:t>
      </w:r>
      <w:r w:rsidR="007729A2" w:rsidRPr="00356708">
        <w:rPr>
          <w:rFonts w:ascii="Arial" w:hAnsi="Arial" w:cs="Arial"/>
        </w:rPr>
        <w:t xml:space="preserve">the previous </w:t>
      </w:r>
      <w:r w:rsidRPr="00356708">
        <w:rPr>
          <w:rFonts w:ascii="Arial" w:hAnsi="Arial" w:cs="Arial"/>
        </w:rPr>
        <w:t>section</w:t>
      </w:r>
      <w:r w:rsidR="007729A2" w:rsidRPr="00356708">
        <w:rPr>
          <w:rFonts w:ascii="Arial" w:hAnsi="Arial" w:cs="Arial"/>
        </w:rPr>
        <w:t>s</w:t>
      </w:r>
      <w:r w:rsidRPr="00356708">
        <w:rPr>
          <w:rFonts w:ascii="Arial" w:hAnsi="Arial" w:cs="Arial"/>
        </w:rPr>
        <w:t xml:space="preserve"> we propose the following:</w:t>
      </w:r>
    </w:p>
    <w:p w14:paraId="065A84EF" w14:textId="640F8396" w:rsidR="00F83506"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356708">
        <w:rPr>
          <w:rFonts w:cs="Arial"/>
          <w:b w:val="0"/>
          <w:bCs/>
          <w:lang w:val="en-US"/>
        </w:rPr>
        <w:fldChar w:fldCharType="begin"/>
      </w:r>
      <w:r w:rsidRPr="00356708">
        <w:rPr>
          <w:rFonts w:cs="Arial"/>
          <w:b w:val="0"/>
          <w:bCs/>
          <w:lang w:val="en-US"/>
        </w:rPr>
        <w:instrText xml:space="preserve"> TOC \n \h \z \t "Proposal" \c </w:instrText>
      </w:r>
      <w:r w:rsidRPr="00356708">
        <w:rPr>
          <w:rFonts w:cs="Arial"/>
          <w:b w:val="0"/>
          <w:bCs/>
          <w:lang w:val="en-US"/>
        </w:rPr>
        <w:fldChar w:fldCharType="separate"/>
      </w:r>
      <w:hyperlink w:anchor="_Toc134759532" w:history="1">
        <w:r w:rsidR="00F83506" w:rsidRPr="008D1843">
          <w:rPr>
            <w:rStyle w:val="Hyperlink"/>
            <w:noProof/>
          </w:rPr>
          <w:t>Proposal 1</w:t>
        </w:r>
        <w:r w:rsidR="00F83506">
          <w:rPr>
            <w:rFonts w:asciiTheme="minorHAnsi" w:eastAsiaTheme="minorEastAsia" w:hAnsiTheme="minorHAnsi" w:cstheme="minorBidi"/>
            <w:b w:val="0"/>
            <w:noProof/>
            <w:sz w:val="22"/>
            <w:szCs w:val="22"/>
            <w:lang w:eastAsia="en-GB"/>
          </w:rPr>
          <w:tab/>
        </w:r>
        <w:r w:rsidR="00F83506" w:rsidRPr="008D1843">
          <w:rPr>
            <w:rStyle w:val="Hyperlink"/>
            <w:noProof/>
          </w:rPr>
          <w:t>RAN2 confirms that MAC CE and RRC signalling are in RAN2’s terms of reference, and they are not in RAN1’s terms of reference.</w:t>
        </w:r>
      </w:hyperlink>
    </w:p>
    <w:p w14:paraId="59AA680A" w14:textId="7BBB2EF4" w:rsidR="00F83506" w:rsidRDefault="005A407A">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533" w:history="1">
        <w:r w:rsidR="00F83506" w:rsidRPr="008D1843">
          <w:rPr>
            <w:rStyle w:val="Hyperlink"/>
            <w:noProof/>
          </w:rPr>
          <w:t>Proposal 2</w:t>
        </w:r>
        <w:r w:rsidR="00F83506">
          <w:rPr>
            <w:rFonts w:asciiTheme="minorHAnsi" w:eastAsiaTheme="minorEastAsia" w:hAnsiTheme="minorHAnsi" w:cstheme="minorBidi"/>
            <w:b w:val="0"/>
            <w:noProof/>
            <w:sz w:val="22"/>
            <w:szCs w:val="22"/>
            <w:lang w:eastAsia="en-GB"/>
          </w:rPr>
          <w:tab/>
        </w:r>
        <w:r w:rsidR="00F83506" w:rsidRPr="008D1843">
          <w:rPr>
            <w:rStyle w:val="Hyperlink"/>
            <w:noProof/>
          </w:rPr>
          <w:t>The triggering of GNSS acquisition use RRC signalling.</w:t>
        </w:r>
      </w:hyperlink>
    </w:p>
    <w:p w14:paraId="79662FB4" w14:textId="0075DE7A" w:rsidR="00F83506" w:rsidRDefault="005A407A">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534" w:history="1">
        <w:r w:rsidR="00F83506" w:rsidRPr="008D1843">
          <w:rPr>
            <w:rStyle w:val="Hyperlink"/>
            <w:noProof/>
          </w:rPr>
          <w:t>Proposal 3</w:t>
        </w:r>
        <w:r w:rsidR="00F83506">
          <w:rPr>
            <w:rFonts w:asciiTheme="minorHAnsi" w:eastAsiaTheme="minorEastAsia" w:hAnsiTheme="minorHAnsi" w:cstheme="minorBidi"/>
            <w:b w:val="0"/>
            <w:noProof/>
            <w:sz w:val="22"/>
            <w:szCs w:val="22"/>
            <w:lang w:eastAsia="en-GB"/>
          </w:rPr>
          <w:tab/>
        </w:r>
        <w:r w:rsidR="00F83506" w:rsidRPr="008D1843">
          <w:rPr>
            <w:rStyle w:val="Hyperlink"/>
            <w:noProof/>
          </w:rPr>
          <w:t>The GNSS acquisition triggering and reporting functionality is located in RRC.</w:t>
        </w:r>
      </w:hyperlink>
    </w:p>
    <w:p w14:paraId="6041180E" w14:textId="1456274F" w:rsidR="00F83506" w:rsidRDefault="005A407A">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535" w:history="1">
        <w:r w:rsidR="00F83506" w:rsidRPr="008D1843">
          <w:rPr>
            <w:rStyle w:val="Hyperlink"/>
            <w:noProof/>
          </w:rPr>
          <w:t>Proposal 4</w:t>
        </w:r>
        <w:r w:rsidR="00F83506">
          <w:rPr>
            <w:rFonts w:asciiTheme="minorHAnsi" w:eastAsiaTheme="minorEastAsia" w:hAnsiTheme="minorHAnsi" w:cstheme="minorBidi"/>
            <w:b w:val="0"/>
            <w:noProof/>
            <w:sz w:val="22"/>
            <w:szCs w:val="22"/>
            <w:lang w:eastAsia="en-GB"/>
          </w:rPr>
          <w:tab/>
        </w:r>
        <w:r w:rsidR="00F83506" w:rsidRPr="008D1843">
          <w:rPr>
            <w:rStyle w:val="Hyperlink"/>
            <w:noProof/>
          </w:rPr>
          <w:t xml:space="preserve">Introduce a new RRC parameter </w:t>
        </w:r>
        <w:r w:rsidR="00F83506" w:rsidRPr="008D1843">
          <w:rPr>
            <w:rStyle w:val="Hyperlink"/>
            <w:i/>
            <w:iCs/>
            <w:noProof/>
          </w:rPr>
          <w:t>gnss-FixDuration</w:t>
        </w:r>
        <w:r w:rsidR="00F83506" w:rsidRPr="008D1843">
          <w:rPr>
            <w:rStyle w:val="Hyperlink"/>
            <w:noProof/>
          </w:rPr>
          <w:t xml:space="preserve"> for reporting “GNSS position fix time duration for measurement”. The report </w:t>
        </w:r>
        <w:r w:rsidR="00F83506" w:rsidRPr="008D1843">
          <w:rPr>
            <w:rStyle w:val="Hyperlink"/>
            <w:i/>
            <w:iCs/>
            <w:noProof/>
          </w:rPr>
          <w:t>gnss-FixDuration</w:t>
        </w:r>
        <w:r w:rsidR="00F83506" w:rsidRPr="008D1843">
          <w:rPr>
            <w:rStyle w:val="Hyperlink"/>
            <w:noProof/>
          </w:rPr>
          <w:t xml:space="preserve"> is triggered to be reported in the same places where </w:t>
        </w:r>
        <w:r w:rsidR="00F83506" w:rsidRPr="008D1843">
          <w:rPr>
            <w:rStyle w:val="Hyperlink"/>
            <w:i/>
            <w:iCs/>
            <w:noProof/>
          </w:rPr>
          <w:t>gnss-ValidityDuration</w:t>
        </w:r>
        <w:r w:rsidR="00F83506" w:rsidRPr="008D1843">
          <w:rPr>
            <w:rStyle w:val="Hyperlink"/>
            <w:noProof/>
          </w:rPr>
          <w:t xml:space="preserve"> is triggered.</w:t>
        </w:r>
      </w:hyperlink>
    </w:p>
    <w:p w14:paraId="3C44C11B" w14:textId="43A148BE" w:rsidR="00F83506" w:rsidRDefault="005A407A">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536" w:history="1">
        <w:r w:rsidR="00F83506" w:rsidRPr="008D1843">
          <w:rPr>
            <w:rStyle w:val="Hyperlink"/>
            <w:noProof/>
          </w:rPr>
          <w:t>Proposal 5</w:t>
        </w:r>
        <w:r w:rsidR="00F83506">
          <w:rPr>
            <w:rFonts w:asciiTheme="minorHAnsi" w:eastAsiaTheme="minorEastAsia" w:hAnsiTheme="minorHAnsi" w:cstheme="minorBidi"/>
            <w:b w:val="0"/>
            <w:noProof/>
            <w:sz w:val="22"/>
            <w:szCs w:val="22"/>
            <w:lang w:eastAsia="en-GB"/>
          </w:rPr>
          <w:tab/>
        </w:r>
        <w:r w:rsidR="00F83506" w:rsidRPr="008D1843">
          <w:rPr>
            <w:rStyle w:val="Hyperlink"/>
            <w:noProof/>
          </w:rPr>
          <w:t xml:space="preserve">Wait for further RAN1 progress before deciding the value range for “GNSS position fix time duration for measurement” in </w:t>
        </w:r>
        <w:r w:rsidR="00F83506" w:rsidRPr="008D1843">
          <w:rPr>
            <w:rStyle w:val="Hyperlink"/>
            <w:i/>
            <w:iCs/>
            <w:noProof/>
          </w:rPr>
          <w:t>gnss-FixDuration</w:t>
        </w:r>
        <w:r w:rsidR="00F83506" w:rsidRPr="008D1843">
          <w:rPr>
            <w:rStyle w:val="Hyperlink"/>
            <w:noProof/>
          </w:rPr>
          <w:t>.</w:t>
        </w:r>
      </w:hyperlink>
    </w:p>
    <w:p w14:paraId="34B0F17D" w14:textId="7FCCFA74" w:rsidR="00F83506" w:rsidRDefault="005A407A">
      <w:pPr>
        <w:pStyle w:val="TableofFigures"/>
        <w:tabs>
          <w:tab w:val="right" w:leader="dot" w:pos="9629"/>
        </w:tabs>
        <w:rPr>
          <w:rFonts w:asciiTheme="minorHAnsi" w:eastAsiaTheme="minorEastAsia" w:hAnsiTheme="minorHAnsi" w:cstheme="minorBidi"/>
          <w:b w:val="0"/>
          <w:noProof/>
          <w:sz w:val="22"/>
          <w:szCs w:val="22"/>
          <w:lang w:eastAsia="en-GB"/>
        </w:rPr>
      </w:pPr>
      <w:hyperlink w:anchor="_Toc134759537" w:history="1">
        <w:r w:rsidR="00F83506" w:rsidRPr="008D1843">
          <w:rPr>
            <w:rStyle w:val="Hyperlink"/>
            <w:noProof/>
          </w:rPr>
          <w:t>Proposal 6</w:t>
        </w:r>
        <w:r w:rsidR="00F83506">
          <w:rPr>
            <w:rFonts w:asciiTheme="minorHAnsi" w:eastAsiaTheme="minorEastAsia" w:hAnsiTheme="minorHAnsi" w:cstheme="minorBidi"/>
            <w:b w:val="0"/>
            <w:noProof/>
            <w:sz w:val="22"/>
            <w:szCs w:val="22"/>
            <w:lang w:eastAsia="en-GB"/>
          </w:rPr>
          <w:tab/>
        </w:r>
        <w:r w:rsidR="00F83506" w:rsidRPr="008D1843">
          <w:rPr>
            <w:rStyle w:val="Hyperlink"/>
            <w:noProof/>
          </w:rPr>
          <w:t>RAN2 confirms the working assumption: The UE reported GNSS validity duration after GNSS measurement is the remaining validity duration, reusing the Release 17 parameter.</w:t>
        </w:r>
      </w:hyperlink>
    </w:p>
    <w:p w14:paraId="114CACFF" w14:textId="032D2999" w:rsidR="00C01F33" w:rsidRPr="00356708" w:rsidRDefault="006E1C82" w:rsidP="00356708">
      <w:pPr>
        <w:rPr>
          <w:rFonts w:ascii="Arial" w:hAnsi="Arial" w:cs="Arial"/>
        </w:rPr>
      </w:pPr>
      <w:r w:rsidRPr="00356708">
        <w:rPr>
          <w:rFonts w:ascii="Arial" w:hAnsi="Arial" w:cs="Arial"/>
          <w:b/>
          <w:bCs/>
          <w:lang w:val="en-US"/>
        </w:rPr>
        <w:fldChar w:fldCharType="end"/>
      </w:r>
    </w:p>
    <w:p w14:paraId="45955E2C" w14:textId="77777777" w:rsidR="00F507D1" w:rsidRPr="00CE0424" w:rsidRDefault="00F507D1" w:rsidP="00CE0424">
      <w:pPr>
        <w:pStyle w:val="Heading1"/>
      </w:pPr>
      <w:bookmarkStart w:id="24" w:name="_In-sequence_SDU_delivery"/>
      <w:bookmarkEnd w:id="24"/>
      <w:r w:rsidRPr="00CE0424">
        <w:t>References</w:t>
      </w:r>
    </w:p>
    <w:p w14:paraId="487B8299" w14:textId="1F73542F" w:rsidR="00053956" w:rsidRDefault="00053956" w:rsidP="000C34F2">
      <w:pPr>
        <w:pStyle w:val="Reference"/>
      </w:pPr>
      <w:bookmarkStart w:id="25" w:name="_Ref174151459"/>
      <w:bookmarkStart w:id="26" w:name="_Ref189809556"/>
      <w:r>
        <w:t xml:space="preserve">RP-221806, </w:t>
      </w:r>
      <w:r w:rsidRPr="00747E13">
        <w:rPr>
          <w:rFonts w:cs="Arial"/>
          <w:iCs/>
          <w:szCs w:val="36"/>
        </w:rPr>
        <w:t xml:space="preserve">WID on </w:t>
      </w:r>
      <w:r w:rsidRPr="00B206C8">
        <w:rPr>
          <w:rFonts w:cs="Arial"/>
          <w:iCs/>
          <w:szCs w:val="36"/>
        </w:rPr>
        <w:t>IoT NTN enhancements</w:t>
      </w:r>
      <w:r w:rsidRPr="00B206C8">
        <w:t>, MediaTek, RAN#96, June 6-9, 2022</w:t>
      </w:r>
    </w:p>
    <w:p w14:paraId="26714BEB" w14:textId="31635303" w:rsidR="006E6117" w:rsidRPr="00B206C8" w:rsidRDefault="006E6117" w:rsidP="000C34F2">
      <w:pPr>
        <w:pStyle w:val="Reference"/>
      </w:pPr>
      <w:r>
        <w:t xml:space="preserve">RP-223519, </w:t>
      </w:r>
      <w:r w:rsidRPr="006E6117">
        <w:rPr>
          <w:rFonts w:cs="Arial"/>
          <w:iCs/>
          <w:szCs w:val="36"/>
        </w:rPr>
        <w:t>Revised WID on IoT NTN enhancements</w:t>
      </w:r>
      <w:r w:rsidRPr="00B206C8">
        <w:t>, MediaTek, RAN#9</w:t>
      </w:r>
      <w:r>
        <w:t>8e</w:t>
      </w:r>
      <w:r w:rsidRPr="00B206C8">
        <w:t xml:space="preserve">, </w:t>
      </w:r>
      <w:r>
        <w:t>December 12-16</w:t>
      </w:r>
      <w:r w:rsidRPr="00B206C8">
        <w:t>, 2022</w:t>
      </w:r>
    </w:p>
    <w:bookmarkEnd w:id="25"/>
    <w:bookmarkEnd w:id="26"/>
    <w:p w14:paraId="122CACAD"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0E333" w14:textId="77777777" w:rsidR="00212623" w:rsidRDefault="00212623">
      <w:r>
        <w:separator/>
      </w:r>
    </w:p>
  </w:endnote>
  <w:endnote w:type="continuationSeparator" w:id="0">
    <w:p w14:paraId="0469112D" w14:textId="77777777" w:rsidR="00212623" w:rsidRDefault="00212623">
      <w:r>
        <w:continuationSeparator/>
      </w:r>
    </w:p>
  </w:endnote>
  <w:endnote w:type="continuationNotice" w:id="1">
    <w:p w14:paraId="0833B72D" w14:textId="77777777" w:rsidR="00212623" w:rsidRDefault="00212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EAD1A" w14:textId="77777777" w:rsidR="00212623" w:rsidRDefault="00212623">
      <w:r>
        <w:separator/>
      </w:r>
    </w:p>
  </w:footnote>
  <w:footnote w:type="continuationSeparator" w:id="0">
    <w:p w14:paraId="5A2499DC" w14:textId="77777777" w:rsidR="00212623" w:rsidRDefault="00212623">
      <w:r>
        <w:continuationSeparator/>
      </w:r>
    </w:p>
  </w:footnote>
  <w:footnote w:type="continuationNotice" w:id="1">
    <w:p w14:paraId="3B498FB8" w14:textId="77777777" w:rsidR="00212623" w:rsidRDefault="002126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B344A4"/>
    <w:multiLevelType w:val="hybridMultilevel"/>
    <w:tmpl w:val="B262DDEA"/>
    <w:lvl w:ilvl="0" w:tplc="9A4822C8">
      <w:numFmt w:val="bullet"/>
      <w:lvlText w:val=""/>
      <w:lvlJc w:val="left"/>
      <w:pPr>
        <w:ind w:left="720" w:hanging="360"/>
      </w:pPr>
      <w:rPr>
        <w:rFonts w:ascii="Wingdings" w:eastAsia="Times New Roman" w:hAnsi="Wingdings" w:cs="Times New Roman"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6D1D3F"/>
    <w:multiLevelType w:val="hybridMultilevel"/>
    <w:tmpl w:val="272E8082"/>
    <w:lvl w:ilvl="0" w:tplc="559C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13726446">
    <w:abstractNumId w:val="15"/>
  </w:num>
  <w:num w:numId="2" w16cid:durableId="1639070832">
    <w:abstractNumId w:val="10"/>
  </w:num>
  <w:num w:numId="3" w16cid:durableId="472451750">
    <w:abstractNumId w:val="0"/>
  </w:num>
  <w:num w:numId="4" w16cid:durableId="994577226">
    <w:abstractNumId w:val="17"/>
  </w:num>
  <w:num w:numId="5" w16cid:durableId="1255935822">
    <w:abstractNumId w:val="18"/>
  </w:num>
  <w:num w:numId="6" w16cid:durableId="1937515364">
    <w:abstractNumId w:val="21"/>
  </w:num>
  <w:num w:numId="7" w16cid:durableId="1624848465">
    <w:abstractNumId w:val="7"/>
  </w:num>
  <w:num w:numId="8" w16cid:durableId="903487258">
    <w:abstractNumId w:val="8"/>
  </w:num>
  <w:num w:numId="9" w16cid:durableId="1354530118">
    <w:abstractNumId w:val="3"/>
  </w:num>
  <w:num w:numId="10" w16cid:durableId="834613938">
    <w:abstractNumId w:val="27"/>
  </w:num>
  <w:num w:numId="11" w16cid:durableId="255094909">
    <w:abstractNumId w:val="9"/>
  </w:num>
  <w:num w:numId="12" w16cid:durableId="1163624042">
    <w:abstractNumId w:val="24"/>
  </w:num>
  <w:num w:numId="13" w16cid:durableId="1354186635">
    <w:abstractNumId w:val="13"/>
  </w:num>
  <w:num w:numId="14" w16cid:durableId="20590231">
    <w:abstractNumId w:val="25"/>
  </w:num>
  <w:num w:numId="15" w16cid:durableId="630864046">
    <w:abstractNumId w:val="19"/>
  </w:num>
  <w:num w:numId="16" w16cid:durableId="813063892">
    <w:abstractNumId w:val="28"/>
  </w:num>
  <w:num w:numId="17" w16cid:durableId="881793960">
    <w:abstractNumId w:val="6"/>
  </w:num>
  <w:num w:numId="18" w16cid:durableId="688067942">
    <w:abstractNumId w:val="23"/>
  </w:num>
  <w:num w:numId="19" w16cid:durableId="248539384">
    <w:abstractNumId w:val="1"/>
  </w:num>
  <w:num w:numId="20" w16cid:durableId="998269424">
    <w:abstractNumId w:val="16"/>
  </w:num>
  <w:num w:numId="21" w16cid:durableId="1239635753">
    <w:abstractNumId w:val="14"/>
  </w:num>
  <w:num w:numId="22" w16cid:durableId="428965510">
    <w:abstractNumId w:val="22"/>
  </w:num>
  <w:num w:numId="23" w16cid:durableId="1254126945">
    <w:abstractNumId w:val="4"/>
  </w:num>
  <w:num w:numId="24" w16cid:durableId="969165609">
    <w:abstractNumId w:val="20"/>
  </w:num>
  <w:num w:numId="25" w16cid:durableId="673335638">
    <w:abstractNumId w:val="5"/>
  </w:num>
  <w:num w:numId="26" w16cid:durableId="438767309">
    <w:abstractNumId w:val="26"/>
  </w:num>
  <w:num w:numId="27" w16cid:durableId="2071150048">
    <w:abstractNumId w:val="12"/>
  </w:num>
  <w:num w:numId="28" w16cid:durableId="1754089780">
    <w:abstractNumId w:val="2"/>
  </w:num>
  <w:num w:numId="29" w16cid:durableId="1889218195">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4EDD"/>
    <w:rsid w:val="000054D7"/>
    <w:rsid w:val="0000564C"/>
    <w:rsid w:val="00006446"/>
    <w:rsid w:val="0000664B"/>
    <w:rsid w:val="00006896"/>
    <w:rsid w:val="00007CDC"/>
    <w:rsid w:val="000118F2"/>
    <w:rsid w:val="00011A0B"/>
    <w:rsid w:val="00011B28"/>
    <w:rsid w:val="00011BA0"/>
    <w:rsid w:val="00012564"/>
    <w:rsid w:val="00015D15"/>
    <w:rsid w:val="00020890"/>
    <w:rsid w:val="0002564D"/>
    <w:rsid w:val="00025ECA"/>
    <w:rsid w:val="00026203"/>
    <w:rsid w:val="00030B41"/>
    <w:rsid w:val="000325B8"/>
    <w:rsid w:val="000347C1"/>
    <w:rsid w:val="00034C15"/>
    <w:rsid w:val="00035756"/>
    <w:rsid w:val="00035C42"/>
    <w:rsid w:val="00036BA1"/>
    <w:rsid w:val="00037481"/>
    <w:rsid w:val="000405D4"/>
    <w:rsid w:val="000422E2"/>
    <w:rsid w:val="00042F22"/>
    <w:rsid w:val="000444EF"/>
    <w:rsid w:val="000517EA"/>
    <w:rsid w:val="00052A07"/>
    <w:rsid w:val="00052E41"/>
    <w:rsid w:val="000534E3"/>
    <w:rsid w:val="00053956"/>
    <w:rsid w:val="00055EB6"/>
    <w:rsid w:val="0005606A"/>
    <w:rsid w:val="00057117"/>
    <w:rsid w:val="000616E7"/>
    <w:rsid w:val="000628CC"/>
    <w:rsid w:val="0006487E"/>
    <w:rsid w:val="0006562C"/>
    <w:rsid w:val="00065E1A"/>
    <w:rsid w:val="0007441B"/>
    <w:rsid w:val="00074C5D"/>
    <w:rsid w:val="00076B4D"/>
    <w:rsid w:val="0007799D"/>
    <w:rsid w:val="00077E5F"/>
    <w:rsid w:val="0008036A"/>
    <w:rsid w:val="00080848"/>
    <w:rsid w:val="00081AE6"/>
    <w:rsid w:val="00085421"/>
    <w:rsid w:val="000855EB"/>
    <w:rsid w:val="00085B52"/>
    <w:rsid w:val="00086216"/>
    <w:rsid w:val="000866F2"/>
    <w:rsid w:val="0009009F"/>
    <w:rsid w:val="00091557"/>
    <w:rsid w:val="000924C1"/>
    <w:rsid w:val="000924F0"/>
    <w:rsid w:val="00092889"/>
    <w:rsid w:val="00092DAC"/>
    <w:rsid w:val="00093474"/>
    <w:rsid w:val="00093E1E"/>
    <w:rsid w:val="0009504E"/>
    <w:rsid w:val="0009510F"/>
    <w:rsid w:val="000958C3"/>
    <w:rsid w:val="00097D5E"/>
    <w:rsid w:val="000A1B7B"/>
    <w:rsid w:val="000A1F45"/>
    <w:rsid w:val="000A22FA"/>
    <w:rsid w:val="000A4324"/>
    <w:rsid w:val="000A56F2"/>
    <w:rsid w:val="000B033F"/>
    <w:rsid w:val="000B0BA4"/>
    <w:rsid w:val="000B2719"/>
    <w:rsid w:val="000B3A8F"/>
    <w:rsid w:val="000B42DC"/>
    <w:rsid w:val="000B4AB9"/>
    <w:rsid w:val="000B58C3"/>
    <w:rsid w:val="000B5E01"/>
    <w:rsid w:val="000B61E9"/>
    <w:rsid w:val="000C165A"/>
    <w:rsid w:val="000C2E19"/>
    <w:rsid w:val="000C3219"/>
    <w:rsid w:val="000C34F2"/>
    <w:rsid w:val="000D0D07"/>
    <w:rsid w:val="000D224B"/>
    <w:rsid w:val="000D4797"/>
    <w:rsid w:val="000D4A8C"/>
    <w:rsid w:val="000D5F2B"/>
    <w:rsid w:val="000E0527"/>
    <w:rsid w:val="000E1E92"/>
    <w:rsid w:val="000E3727"/>
    <w:rsid w:val="000E55FE"/>
    <w:rsid w:val="000E7902"/>
    <w:rsid w:val="000E7F54"/>
    <w:rsid w:val="000F06D6"/>
    <w:rsid w:val="000F0EB1"/>
    <w:rsid w:val="000F1106"/>
    <w:rsid w:val="000F18A3"/>
    <w:rsid w:val="000F31FB"/>
    <w:rsid w:val="000F3BE9"/>
    <w:rsid w:val="000F3F6C"/>
    <w:rsid w:val="000F6DF3"/>
    <w:rsid w:val="000F73AD"/>
    <w:rsid w:val="000F7D40"/>
    <w:rsid w:val="001005FF"/>
    <w:rsid w:val="00103144"/>
    <w:rsid w:val="001062FB"/>
    <w:rsid w:val="001063E6"/>
    <w:rsid w:val="00112442"/>
    <w:rsid w:val="00113CF4"/>
    <w:rsid w:val="001153EA"/>
    <w:rsid w:val="00115643"/>
    <w:rsid w:val="00116765"/>
    <w:rsid w:val="001219B7"/>
    <w:rsid w:val="001219F5"/>
    <w:rsid w:val="00121A20"/>
    <w:rsid w:val="0012377F"/>
    <w:rsid w:val="00124314"/>
    <w:rsid w:val="00126B4A"/>
    <w:rsid w:val="001276B1"/>
    <w:rsid w:val="00132119"/>
    <w:rsid w:val="00132FD0"/>
    <w:rsid w:val="001344C0"/>
    <w:rsid w:val="001346FA"/>
    <w:rsid w:val="00134C81"/>
    <w:rsid w:val="00135252"/>
    <w:rsid w:val="00135F57"/>
    <w:rsid w:val="001374DA"/>
    <w:rsid w:val="00137AB5"/>
    <w:rsid w:val="00137F0B"/>
    <w:rsid w:val="0014227D"/>
    <w:rsid w:val="001478A7"/>
    <w:rsid w:val="00150C53"/>
    <w:rsid w:val="00151E23"/>
    <w:rsid w:val="0015259F"/>
    <w:rsid w:val="001526E0"/>
    <w:rsid w:val="001551B5"/>
    <w:rsid w:val="00155D6E"/>
    <w:rsid w:val="0015648E"/>
    <w:rsid w:val="00157234"/>
    <w:rsid w:val="00157824"/>
    <w:rsid w:val="00164448"/>
    <w:rsid w:val="001659C1"/>
    <w:rsid w:val="0017323E"/>
    <w:rsid w:val="00173A8E"/>
    <w:rsid w:val="0017502C"/>
    <w:rsid w:val="0017585D"/>
    <w:rsid w:val="0018143F"/>
    <w:rsid w:val="00181FF8"/>
    <w:rsid w:val="0018229A"/>
    <w:rsid w:val="00182FB2"/>
    <w:rsid w:val="00185221"/>
    <w:rsid w:val="00190569"/>
    <w:rsid w:val="00190AC1"/>
    <w:rsid w:val="0019341A"/>
    <w:rsid w:val="0019460B"/>
    <w:rsid w:val="00195263"/>
    <w:rsid w:val="00197DF9"/>
    <w:rsid w:val="001A1987"/>
    <w:rsid w:val="001A1D35"/>
    <w:rsid w:val="001A2564"/>
    <w:rsid w:val="001A2EA4"/>
    <w:rsid w:val="001A6173"/>
    <w:rsid w:val="001A6CBA"/>
    <w:rsid w:val="001A6F84"/>
    <w:rsid w:val="001B0D97"/>
    <w:rsid w:val="001B5A5D"/>
    <w:rsid w:val="001C0137"/>
    <w:rsid w:val="001C04F5"/>
    <w:rsid w:val="001C1CE5"/>
    <w:rsid w:val="001C1EC1"/>
    <w:rsid w:val="001C3D2A"/>
    <w:rsid w:val="001C3EA4"/>
    <w:rsid w:val="001C48F4"/>
    <w:rsid w:val="001D3D94"/>
    <w:rsid w:val="001D51BA"/>
    <w:rsid w:val="001D53E7"/>
    <w:rsid w:val="001D6342"/>
    <w:rsid w:val="001D6D53"/>
    <w:rsid w:val="001D7774"/>
    <w:rsid w:val="001E0061"/>
    <w:rsid w:val="001E0098"/>
    <w:rsid w:val="001E44C2"/>
    <w:rsid w:val="001E46CB"/>
    <w:rsid w:val="001E58E2"/>
    <w:rsid w:val="001E700A"/>
    <w:rsid w:val="001E7AED"/>
    <w:rsid w:val="001F2343"/>
    <w:rsid w:val="001F29CE"/>
    <w:rsid w:val="001F3916"/>
    <w:rsid w:val="001F54C5"/>
    <w:rsid w:val="001F5693"/>
    <w:rsid w:val="001F662C"/>
    <w:rsid w:val="001F7074"/>
    <w:rsid w:val="00200490"/>
    <w:rsid w:val="00201EE0"/>
    <w:rsid w:val="00201F3A"/>
    <w:rsid w:val="00203F96"/>
    <w:rsid w:val="002064BA"/>
    <w:rsid w:val="002069B2"/>
    <w:rsid w:val="00207FA3"/>
    <w:rsid w:val="00210CD9"/>
    <w:rsid w:val="00212623"/>
    <w:rsid w:val="00212851"/>
    <w:rsid w:val="00214B9C"/>
    <w:rsid w:val="00214DA8"/>
    <w:rsid w:val="00215423"/>
    <w:rsid w:val="002158FA"/>
    <w:rsid w:val="00220600"/>
    <w:rsid w:val="002224DB"/>
    <w:rsid w:val="00223FCB"/>
    <w:rsid w:val="002252C3"/>
    <w:rsid w:val="002252F3"/>
    <w:rsid w:val="00225C54"/>
    <w:rsid w:val="00225D8B"/>
    <w:rsid w:val="00230765"/>
    <w:rsid w:val="00230D18"/>
    <w:rsid w:val="002319E4"/>
    <w:rsid w:val="00235632"/>
    <w:rsid w:val="00235872"/>
    <w:rsid w:val="00240059"/>
    <w:rsid w:val="00241559"/>
    <w:rsid w:val="002435B3"/>
    <w:rsid w:val="002458EB"/>
    <w:rsid w:val="002500C8"/>
    <w:rsid w:val="00252BAD"/>
    <w:rsid w:val="00253318"/>
    <w:rsid w:val="00255421"/>
    <w:rsid w:val="00255CBE"/>
    <w:rsid w:val="00257543"/>
    <w:rsid w:val="002617E7"/>
    <w:rsid w:val="00263B89"/>
    <w:rsid w:val="00264228"/>
    <w:rsid w:val="00264334"/>
    <w:rsid w:val="0026473E"/>
    <w:rsid w:val="002650E6"/>
    <w:rsid w:val="00266214"/>
    <w:rsid w:val="00267C83"/>
    <w:rsid w:val="0027144F"/>
    <w:rsid w:val="00271813"/>
    <w:rsid w:val="00271F3A"/>
    <w:rsid w:val="00273278"/>
    <w:rsid w:val="002737F4"/>
    <w:rsid w:val="00273A81"/>
    <w:rsid w:val="00273C9E"/>
    <w:rsid w:val="0027629A"/>
    <w:rsid w:val="002805F5"/>
    <w:rsid w:val="00280751"/>
    <w:rsid w:val="0028280A"/>
    <w:rsid w:val="00282AD1"/>
    <w:rsid w:val="00286ACD"/>
    <w:rsid w:val="00287838"/>
    <w:rsid w:val="002907B5"/>
    <w:rsid w:val="00292BB8"/>
    <w:rsid w:val="00292EB7"/>
    <w:rsid w:val="00294D9A"/>
    <w:rsid w:val="00296227"/>
    <w:rsid w:val="00296F44"/>
    <w:rsid w:val="0029710A"/>
    <w:rsid w:val="0029777D"/>
    <w:rsid w:val="002A055E"/>
    <w:rsid w:val="002A1D4E"/>
    <w:rsid w:val="002A248E"/>
    <w:rsid w:val="002A2869"/>
    <w:rsid w:val="002A3DC2"/>
    <w:rsid w:val="002A752B"/>
    <w:rsid w:val="002B24D6"/>
    <w:rsid w:val="002B4F30"/>
    <w:rsid w:val="002B7240"/>
    <w:rsid w:val="002C2749"/>
    <w:rsid w:val="002C2C0D"/>
    <w:rsid w:val="002C41E6"/>
    <w:rsid w:val="002C5706"/>
    <w:rsid w:val="002D071A"/>
    <w:rsid w:val="002D1AC5"/>
    <w:rsid w:val="002D3141"/>
    <w:rsid w:val="002D34B2"/>
    <w:rsid w:val="002D48B0"/>
    <w:rsid w:val="002D5B37"/>
    <w:rsid w:val="002D7637"/>
    <w:rsid w:val="002E17F2"/>
    <w:rsid w:val="002E3EA1"/>
    <w:rsid w:val="002E6BD3"/>
    <w:rsid w:val="002E7CAE"/>
    <w:rsid w:val="002F069D"/>
    <w:rsid w:val="002F2771"/>
    <w:rsid w:val="002F37A9"/>
    <w:rsid w:val="00300732"/>
    <w:rsid w:val="00301898"/>
    <w:rsid w:val="00301CE6"/>
    <w:rsid w:val="0030256B"/>
    <w:rsid w:val="00303F80"/>
    <w:rsid w:val="0030501F"/>
    <w:rsid w:val="00307BA1"/>
    <w:rsid w:val="0031163B"/>
    <w:rsid w:val="00311702"/>
    <w:rsid w:val="00311E82"/>
    <w:rsid w:val="00311F59"/>
    <w:rsid w:val="00313FD6"/>
    <w:rsid w:val="003143BD"/>
    <w:rsid w:val="00315363"/>
    <w:rsid w:val="003203ED"/>
    <w:rsid w:val="00320424"/>
    <w:rsid w:val="003205F8"/>
    <w:rsid w:val="00320A50"/>
    <w:rsid w:val="00322C9F"/>
    <w:rsid w:val="00324522"/>
    <w:rsid w:val="00324D23"/>
    <w:rsid w:val="00331751"/>
    <w:rsid w:val="0033281C"/>
    <w:rsid w:val="00334579"/>
    <w:rsid w:val="00335858"/>
    <w:rsid w:val="00336852"/>
    <w:rsid w:val="00336BDA"/>
    <w:rsid w:val="00337EDC"/>
    <w:rsid w:val="00342BD7"/>
    <w:rsid w:val="00344EAA"/>
    <w:rsid w:val="003453F5"/>
    <w:rsid w:val="0034546A"/>
    <w:rsid w:val="00346DB5"/>
    <w:rsid w:val="003477B1"/>
    <w:rsid w:val="00351C2D"/>
    <w:rsid w:val="00356708"/>
    <w:rsid w:val="00357380"/>
    <w:rsid w:val="003602D9"/>
    <w:rsid w:val="003604CE"/>
    <w:rsid w:val="0036359E"/>
    <w:rsid w:val="00370E47"/>
    <w:rsid w:val="00371680"/>
    <w:rsid w:val="003742AC"/>
    <w:rsid w:val="00377CE1"/>
    <w:rsid w:val="00380E54"/>
    <w:rsid w:val="00384026"/>
    <w:rsid w:val="00385BF0"/>
    <w:rsid w:val="00392DF9"/>
    <w:rsid w:val="003939FF"/>
    <w:rsid w:val="0039501C"/>
    <w:rsid w:val="003A16EC"/>
    <w:rsid w:val="003A2223"/>
    <w:rsid w:val="003A2A0F"/>
    <w:rsid w:val="003A3217"/>
    <w:rsid w:val="003A37D9"/>
    <w:rsid w:val="003A45A1"/>
    <w:rsid w:val="003A59CA"/>
    <w:rsid w:val="003A5B0A"/>
    <w:rsid w:val="003A6133"/>
    <w:rsid w:val="003A6BAC"/>
    <w:rsid w:val="003A6E1E"/>
    <w:rsid w:val="003A70A4"/>
    <w:rsid w:val="003A7EF3"/>
    <w:rsid w:val="003B159C"/>
    <w:rsid w:val="003B170A"/>
    <w:rsid w:val="003B24F9"/>
    <w:rsid w:val="003B369F"/>
    <w:rsid w:val="003B36A3"/>
    <w:rsid w:val="003B64BB"/>
    <w:rsid w:val="003B7FE5"/>
    <w:rsid w:val="003C11C8"/>
    <w:rsid w:val="003C2702"/>
    <w:rsid w:val="003C548F"/>
    <w:rsid w:val="003C7806"/>
    <w:rsid w:val="003D109F"/>
    <w:rsid w:val="003D2478"/>
    <w:rsid w:val="003D3C45"/>
    <w:rsid w:val="003D453E"/>
    <w:rsid w:val="003D5B1F"/>
    <w:rsid w:val="003E15FA"/>
    <w:rsid w:val="003E55E4"/>
    <w:rsid w:val="003E74E3"/>
    <w:rsid w:val="003F05C7"/>
    <w:rsid w:val="003F2CD4"/>
    <w:rsid w:val="003F4EAC"/>
    <w:rsid w:val="003F6BBE"/>
    <w:rsid w:val="003F7886"/>
    <w:rsid w:val="004000E8"/>
    <w:rsid w:val="00400361"/>
    <w:rsid w:val="00402E2B"/>
    <w:rsid w:val="00403651"/>
    <w:rsid w:val="0040512B"/>
    <w:rsid w:val="00405CA5"/>
    <w:rsid w:val="00407401"/>
    <w:rsid w:val="00407A4E"/>
    <w:rsid w:val="00407AED"/>
    <w:rsid w:val="00407CD3"/>
    <w:rsid w:val="00410134"/>
    <w:rsid w:val="00410B72"/>
    <w:rsid w:val="00410F18"/>
    <w:rsid w:val="00410FBB"/>
    <w:rsid w:val="0041263E"/>
    <w:rsid w:val="00413AAC"/>
    <w:rsid w:val="00413E92"/>
    <w:rsid w:val="004144D8"/>
    <w:rsid w:val="00421105"/>
    <w:rsid w:val="00421979"/>
    <w:rsid w:val="00422AA4"/>
    <w:rsid w:val="004242F4"/>
    <w:rsid w:val="004245D5"/>
    <w:rsid w:val="00427248"/>
    <w:rsid w:val="00430BA0"/>
    <w:rsid w:val="00433AC7"/>
    <w:rsid w:val="00437447"/>
    <w:rsid w:val="004414D8"/>
    <w:rsid w:val="00441A92"/>
    <w:rsid w:val="00442400"/>
    <w:rsid w:val="004431DC"/>
    <w:rsid w:val="004444BB"/>
    <w:rsid w:val="00444F56"/>
    <w:rsid w:val="00445E6D"/>
    <w:rsid w:val="00446294"/>
    <w:rsid w:val="00446488"/>
    <w:rsid w:val="004514F0"/>
    <w:rsid w:val="004517AA"/>
    <w:rsid w:val="00452CAC"/>
    <w:rsid w:val="004543E4"/>
    <w:rsid w:val="004557A5"/>
    <w:rsid w:val="00457565"/>
    <w:rsid w:val="00457B71"/>
    <w:rsid w:val="004669E2"/>
    <w:rsid w:val="00470C31"/>
    <w:rsid w:val="00471DE0"/>
    <w:rsid w:val="004734D0"/>
    <w:rsid w:val="0047556B"/>
    <w:rsid w:val="00477768"/>
    <w:rsid w:val="00487F95"/>
    <w:rsid w:val="004904B7"/>
    <w:rsid w:val="0049089E"/>
    <w:rsid w:val="00492BC5"/>
    <w:rsid w:val="00493799"/>
    <w:rsid w:val="00493DC9"/>
    <w:rsid w:val="00494874"/>
    <w:rsid w:val="00494AF1"/>
    <w:rsid w:val="004964F1"/>
    <w:rsid w:val="004A16BC"/>
    <w:rsid w:val="004A2B94"/>
    <w:rsid w:val="004A56D7"/>
    <w:rsid w:val="004B4E68"/>
    <w:rsid w:val="004B6F6A"/>
    <w:rsid w:val="004B7C0C"/>
    <w:rsid w:val="004C386B"/>
    <w:rsid w:val="004C3898"/>
    <w:rsid w:val="004C3DD7"/>
    <w:rsid w:val="004C596A"/>
    <w:rsid w:val="004C641B"/>
    <w:rsid w:val="004C73ED"/>
    <w:rsid w:val="004D0116"/>
    <w:rsid w:val="004D36B1"/>
    <w:rsid w:val="004D4A08"/>
    <w:rsid w:val="004D7EBD"/>
    <w:rsid w:val="004E2111"/>
    <w:rsid w:val="004E2680"/>
    <w:rsid w:val="004E26F8"/>
    <w:rsid w:val="004E28F9"/>
    <w:rsid w:val="004E3FF1"/>
    <w:rsid w:val="004E462E"/>
    <w:rsid w:val="004E56DC"/>
    <w:rsid w:val="004E72DB"/>
    <w:rsid w:val="004E76F4"/>
    <w:rsid w:val="004F0B4E"/>
    <w:rsid w:val="004F0B6C"/>
    <w:rsid w:val="004F2078"/>
    <w:rsid w:val="004F4DA3"/>
    <w:rsid w:val="004F6077"/>
    <w:rsid w:val="004F6D64"/>
    <w:rsid w:val="004F6DFB"/>
    <w:rsid w:val="004F75A1"/>
    <w:rsid w:val="004F789A"/>
    <w:rsid w:val="00501E1C"/>
    <w:rsid w:val="00502F23"/>
    <w:rsid w:val="0050478C"/>
    <w:rsid w:val="00506557"/>
    <w:rsid w:val="0050677A"/>
    <w:rsid w:val="005075E5"/>
    <w:rsid w:val="005108D8"/>
    <w:rsid w:val="005116F9"/>
    <w:rsid w:val="005153A7"/>
    <w:rsid w:val="00516760"/>
    <w:rsid w:val="005219CF"/>
    <w:rsid w:val="00524A04"/>
    <w:rsid w:val="0053052D"/>
    <w:rsid w:val="00531057"/>
    <w:rsid w:val="00532177"/>
    <w:rsid w:val="00533F52"/>
    <w:rsid w:val="00534B59"/>
    <w:rsid w:val="00536759"/>
    <w:rsid w:val="00536B25"/>
    <w:rsid w:val="00537C62"/>
    <w:rsid w:val="005449CC"/>
    <w:rsid w:val="0054512A"/>
    <w:rsid w:val="00546970"/>
    <w:rsid w:val="00550264"/>
    <w:rsid w:val="00554E19"/>
    <w:rsid w:val="005561E4"/>
    <w:rsid w:val="005566C2"/>
    <w:rsid w:val="0056121F"/>
    <w:rsid w:val="00562F91"/>
    <w:rsid w:val="00563DA5"/>
    <w:rsid w:val="005640C9"/>
    <w:rsid w:val="00572505"/>
    <w:rsid w:val="005729EC"/>
    <w:rsid w:val="00574573"/>
    <w:rsid w:val="00575F09"/>
    <w:rsid w:val="0057738D"/>
    <w:rsid w:val="00582809"/>
    <w:rsid w:val="00582A7F"/>
    <w:rsid w:val="00584A8F"/>
    <w:rsid w:val="0058798C"/>
    <w:rsid w:val="00587C8B"/>
    <w:rsid w:val="005900FA"/>
    <w:rsid w:val="005935A4"/>
    <w:rsid w:val="005935A8"/>
    <w:rsid w:val="00594076"/>
    <w:rsid w:val="005948C2"/>
    <w:rsid w:val="00595DCA"/>
    <w:rsid w:val="00596877"/>
    <w:rsid w:val="0059779B"/>
    <w:rsid w:val="005A04BA"/>
    <w:rsid w:val="005A209A"/>
    <w:rsid w:val="005A407A"/>
    <w:rsid w:val="005A57E5"/>
    <w:rsid w:val="005A5955"/>
    <w:rsid w:val="005A603F"/>
    <w:rsid w:val="005A662D"/>
    <w:rsid w:val="005A7B0E"/>
    <w:rsid w:val="005B1409"/>
    <w:rsid w:val="005B35D7"/>
    <w:rsid w:val="005B392A"/>
    <w:rsid w:val="005B3AA3"/>
    <w:rsid w:val="005B5587"/>
    <w:rsid w:val="005B6F83"/>
    <w:rsid w:val="005C1F4D"/>
    <w:rsid w:val="005C6284"/>
    <w:rsid w:val="005C72E1"/>
    <w:rsid w:val="005C74FB"/>
    <w:rsid w:val="005D0DE7"/>
    <w:rsid w:val="005D1524"/>
    <w:rsid w:val="005D1602"/>
    <w:rsid w:val="005D7C1C"/>
    <w:rsid w:val="005E385F"/>
    <w:rsid w:val="005E5B81"/>
    <w:rsid w:val="005F2274"/>
    <w:rsid w:val="005F2CB1"/>
    <w:rsid w:val="005F3025"/>
    <w:rsid w:val="005F4965"/>
    <w:rsid w:val="005F618C"/>
    <w:rsid w:val="005F70BD"/>
    <w:rsid w:val="005F7ACD"/>
    <w:rsid w:val="00601DD3"/>
    <w:rsid w:val="0060283C"/>
    <w:rsid w:val="00604F14"/>
    <w:rsid w:val="00611564"/>
    <w:rsid w:val="00611B83"/>
    <w:rsid w:val="00613257"/>
    <w:rsid w:val="00613F7D"/>
    <w:rsid w:val="00617697"/>
    <w:rsid w:val="00620A71"/>
    <w:rsid w:val="00620D80"/>
    <w:rsid w:val="00622C42"/>
    <w:rsid w:val="0062302E"/>
    <w:rsid w:val="006234A6"/>
    <w:rsid w:val="006267F0"/>
    <w:rsid w:val="00630001"/>
    <w:rsid w:val="006311B3"/>
    <w:rsid w:val="00631C0A"/>
    <w:rsid w:val="00631F89"/>
    <w:rsid w:val="0063284C"/>
    <w:rsid w:val="006346F1"/>
    <w:rsid w:val="00634B9D"/>
    <w:rsid w:val="00636398"/>
    <w:rsid w:val="006368D3"/>
    <w:rsid w:val="00636F09"/>
    <w:rsid w:val="006377EC"/>
    <w:rsid w:val="00637C14"/>
    <w:rsid w:val="0064151F"/>
    <w:rsid w:val="00641533"/>
    <w:rsid w:val="0064208D"/>
    <w:rsid w:val="00643475"/>
    <w:rsid w:val="0064396A"/>
    <w:rsid w:val="00643EE2"/>
    <w:rsid w:val="0064624E"/>
    <w:rsid w:val="00650AB9"/>
    <w:rsid w:val="00655733"/>
    <w:rsid w:val="00655ACD"/>
    <w:rsid w:val="00656A92"/>
    <w:rsid w:val="00656DDE"/>
    <w:rsid w:val="006577A0"/>
    <w:rsid w:val="0066011D"/>
    <w:rsid w:val="006607C0"/>
    <w:rsid w:val="006613A6"/>
    <w:rsid w:val="006627A2"/>
    <w:rsid w:val="006634E6"/>
    <w:rsid w:val="00664AA0"/>
    <w:rsid w:val="00665402"/>
    <w:rsid w:val="006655EE"/>
    <w:rsid w:val="00667EE7"/>
    <w:rsid w:val="00670922"/>
    <w:rsid w:val="00670BE1"/>
    <w:rsid w:val="00671352"/>
    <w:rsid w:val="0067218F"/>
    <w:rsid w:val="006741F2"/>
    <w:rsid w:val="00674CC3"/>
    <w:rsid w:val="00675C72"/>
    <w:rsid w:val="00676B00"/>
    <w:rsid w:val="006771F9"/>
    <w:rsid w:val="006776D7"/>
    <w:rsid w:val="00680FDB"/>
    <w:rsid w:val="00681003"/>
    <w:rsid w:val="006817C9"/>
    <w:rsid w:val="00682070"/>
    <w:rsid w:val="00683ECE"/>
    <w:rsid w:val="00691CCF"/>
    <w:rsid w:val="00695FC2"/>
    <w:rsid w:val="00696949"/>
    <w:rsid w:val="00697052"/>
    <w:rsid w:val="006A46FB"/>
    <w:rsid w:val="006A4C94"/>
    <w:rsid w:val="006A57C3"/>
    <w:rsid w:val="006A5E28"/>
    <w:rsid w:val="006A6694"/>
    <w:rsid w:val="006A697B"/>
    <w:rsid w:val="006A6F79"/>
    <w:rsid w:val="006A7AFF"/>
    <w:rsid w:val="006A7FD0"/>
    <w:rsid w:val="006B0FBA"/>
    <w:rsid w:val="006B1816"/>
    <w:rsid w:val="006B1C9A"/>
    <w:rsid w:val="006B2099"/>
    <w:rsid w:val="006B2C6C"/>
    <w:rsid w:val="006B3ED5"/>
    <w:rsid w:val="006B4687"/>
    <w:rsid w:val="006B50CF"/>
    <w:rsid w:val="006C03B8"/>
    <w:rsid w:val="006C0BF9"/>
    <w:rsid w:val="006C2641"/>
    <w:rsid w:val="006C3265"/>
    <w:rsid w:val="006C32E6"/>
    <w:rsid w:val="006C48C7"/>
    <w:rsid w:val="006C5EC9"/>
    <w:rsid w:val="006C6059"/>
    <w:rsid w:val="006C7522"/>
    <w:rsid w:val="006C7A17"/>
    <w:rsid w:val="006D1335"/>
    <w:rsid w:val="006D6266"/>
    <w:rsid w:val="006D6F08"/>
    <w:rsid w:val="006E062C"/>
    <w:rsid w:val="006E1C82"/>
    <w:rsid w:val="006E28B7"/>
    <w:rsid w:val="006E2A9B"/>
    <w:rsid w:val="006E3310"/>
    <w:rsid w:val="006E4E39"/>
    <w:rsid w:val="006E565E"/>
    <w:rsid w:val="006E6117"/>
    <w:rsid w:val="006E61BD"/>
    <w:rsid w:val="006E673D"/>
    <w:rsid w:val="006E7D3B"/>
    <w:rsid w:val="006F1B70"/>
    <w:rsid w:val="006F341D"/>
    <w:rsid w:val="006F3CDE"/>
    <w:rsid w:val="006F3D5A"/>
    <w:rsid w:val="006F58D4"/>
    <w:rsid w:val="006F6582"/>
    <w:rsid w:val="0070086A"/>
    <w:rsid w:val="007031BE"/>
    <w:rsid w:val="0070346E"/>
    <w:rsid w:val="0070379C"/>
    <w:rsid w:val="00704EDB"/>
    <w:rsid w:val="00706101"/>
    <w:rsid w:val="00707072"/>
    <w:rsid w:val="00707D61"/>
    <w:rsid w:val="007112D9"/>
    <w:rsid w:val="00712287"/>
    <w:rsid w:val="00712772"/>
    <w:rsid w:val="00713192"/>
    <w:rsid w:val="007148D3"/>
    <w:rsid w:val="00715B9A"/>
    <w:rsid w:val="007220C4"/>
    <w:rsid w:val="007257D0"/>
    <w:rsid w:val="00726EA6"/>
    <w:rsid w:val="00727208"/>
    <w:rsid w:val="00727680"/>
    <w:rsid w:val="00731ACD"/>
    <w:rsid w:val="007348B1"/>
    <w:rsid w:val="007362A6"/>
    <w:rsid w:val="00736D7D"/>
    <w:rsid w:val="00740E58"/>
    <w:rsid w:val="007445A0"/>
    <w:rsid w:val="0074524B"/>
    <w:rsid w:val="00747D8B"/>
    <w:rsid w:val="00751228"/>
    <w:rsid w:val="007518D2"/>
    <w:rsid w:val="007550DD"/>
    <w:rsid w:val="007571E1"/>
    <w:rsid w:val="00757A16"/>
    <w:rsid w:val="007604B2"/>
    <w:rsid w:val="0076089F"/>
    <w:rsid w:val="00762571"/>
    <w:rsid w:val="00765281"/>
    <w:rsid w:val="00766BAD"/>
    <w:rsid w:val="00767F37"/>
    <w:rsid w:val="007729A2"/>
    <w:rsid w:val="00774C64"/>
    <w:rsid w:val="007755F2"/>
    <w:rsid w:val="007759EA"/>
    <w:rsid w:val="0077608C"/>
    <w:rsid w:val="00776971"/>
    <w:rsid w:val="00780A80"/>
    <w:rsid w:val="0078177E"/>
    <w:rsid w:val="0078304C"/>
    <w:rsid w:val="00783673"/>
    <w:rsid w:val="00785490"/>
    <w:rsid w:val="00785C8F"/>
    <w:rsid w:val="00790B4E"/>
    <w:rsid w:val="00791415"/>
    <w:rsid w:val="007925EA"/>
    <w:rsid w:val="00793928"/>
    <w:rsid w:val="00793CD8"/>
    <w:rsid w:val="00794D8F"/>
    <w:rsid w:val="00795C92"/>
    <w:rsid w:val="00796231"/>
    <w:rsid w:val="007A1CB3"/>
    <w:rsid w:val="007A306F"/>
    <w:rsid w:val="007A43A6"/>
    <w:rsid w:val="007A58A6"/>
    <w:rsid w:val="007A6D62"/>
    <w:rsid w:val="007B3D2D"/>
    <w:rsid w:val="007B50AE"/>
    <w:rsid w:val="007B51DF"/>
    <w:rsid w:val="007B5341"/>
    <w:rsid w:val="007B79AF"/>
    <w:rsid w:val="007B7A2A"/>
    <w:rsid w:val="007B7EC3"/>
    <w:rsid w:val="007C05DD"/>
    <w:rsid w:val="007C0E0D"/>
    <w:rsid w:val="007C3D18"/>
    <w:rsid w:val="007C60BF"/>
    <w:rsid w:val="007C6A07"/>
    <w:rsid w:val="007C75A1"/>
    <w:rsid w:val="007C77A5"/>
    <w:rsid w:val="007D003D"/>
    <w:rsid w:val="007D04E5"/>
    <w:rsid w:val="007D283D"/>
    <w:rsid w:val="007D354F"/>
    <w:rsid w:val="007D4ED1"/>
    <w:rsid w:val="007D50E7"/>
    <w:rsid w:val="007D54B3"/>
    <w:rsid w:val="007D5901"/>
    <w:rsid w:val="007D6099"/>
    <w:rsid w:val="007D64CD"/>
    <w:rsid w:val="007D682A"/>
    <w:rsid w:val="007D7526"/>
    <w:rsid w:val="007D7543"/>
    <w:rsid w:val="007E004F"/>
    <w:rsid w:val="007E24D7"/>
    <w:rsid w:val="007E4610"/>
    <w:rsid w:val="007E4715"/>
    <w:rsid w:val="007E4BB4"/>
    <w:rsid w:val="007E505B"/>
    <w:rsid w:val="007E7091"/>
    <w:rsid w:val="007F4D7C"/>
    <w:rsid w:val="007F7E37"/>
    <w:rsid w:val="00800E54"/>
    <w:rsid w:val="00803FAE"/>
    <w:rsid w:val="00805CDE"/>
    <w:rsid w:val="0080605F"/>
    <w:rsid w:val="00807786"/>
    <w:rsid w:val="00810C9B"/>
    <w:rsid w:val="00811636"/>
    <w:rsid w:val="00811FCB"/>
    <w:rsid w:val="0081290D"/>
    <w:rsid w:val="0081357B"/>
    <w:rsid w:val="008158D6"/>
    <w:rsid w:val="00817196"/>
    <w:rsid w:val="00821C11"/>
    <w:rsid w:val="0082349F"/>
    <w:rsid w:val="008235DB"/>
    <w:rsid w:val="00824324"/>
    <w:rsid w:val="00824AB4"/>
    <w:rsid w:val="00825C42"/>
    <w:rsid w:val="00825D25"/>
    <w:rsid w:val="00827D6F"/>
    <w:rsid w:val="00835D20"/>
    <w:rsid w:val="00835EEB"/>
    <w:rsid w:val="0083741B"/>
    <w:rsid w:val="008376AC"/>
    <w:rsid w:val="00841720"/>
    <w:rsid w:val="008422F8"/>
    <w:rsid w:val="008444E8"/>
    <w:rsid w:val="00844E80"/>
    <w:rsid w:val="00845ADE"/>
    <w:rsid w:val="00846FE7"/>
    <w:rsid w:val="0085014C"/>
    <w:rsid w:val="0085655D"/>
    <w:rsid w:val="00856911"/>
    <w:rsid w:val="00860919"/>
    <w:rsid w:val="0086438E"/>
    <w:rsid w:val="008658C8"/>
    <w:rsid w:val="00866E71"/>
    <w:rsid w:val="008677FD"/>
    <w:rsid w:val="00867C7B"/>
    <w:rsid w:val="008706D4"/>
    <w:rsid w:val="00870B2D"/>
    <w:rsid w:val="00870F8A"/>
    <w:rsid w:val="008719A4"/>
    <w:rsid w:val="00871D23"/>
    <w:rsid w:val="00874312"/>
    <w:rsid w:val="0087437C"/>
    <w:rsid w:val="00875CD7"/>
    <w:rsid w:val="00876B4D"/>
    <w:rsid w:val="00877F18"/>
    <w:rsid w:val="00881C7B"/>
    <w:rsid w:val="008826AC"/>
    <w:rsid w:val="008941E3"/>
    <w:rsid w:val="00894A88"/>
    <w:rsid w:val="00895386"/>
    <w:rsid w:val="008A21FF"/>
    <w:rsid w:val="008A2CE2"/>
    <w:rsid w:val="008A30AC"/>
    <w:rsid w:val="008A3E5E"/>
    <w:rsid w:val="008A4488"/>
    <w:rsid w:val="008A44B8"/>
    <w:rsid w:val="008A51A8"/>
    <w:rsid w:val="008A54C7"/>
    <w:rsid w:val="008A77D8"/>
    <w:rsid w:val="008B0483"/>
    <w:rsid w:val="008B120C"/>
    <w:rsid w:val="008B3DB2"/>
    <w:rsid w:val="008B51A0"/>
    <w:rsid w:val="008B592A"/>
    <w:rsid w:val="008B6694"/>
    <w:rsid w:val="008B7B5C"/>
    <w:rsid w:val="008C0207"/>
    <w:rsid w:val="008C0C99"/>
    <w:rsid w:val="008C18EA"/>
    <w:rsid w:val="008C2017"/>
    <w:rsid w:val="008C2CB8"/>
    <w:rsid w:val="008C4958"/>
    <w:rsid w:val="008C4BAA"/>
    <w:rsid w:val="008C54DD"/>
    <w:rsid w:val="008C6AE8"/>
    <w:rsid w:val="008C7573"/>
    <w:rsid w:val="008D00A5"/>
    <w:rsid w:val="008D1614"/>
    <w:rsid w:val="008D34F1"/>
    <w:rsid w:val="008D39D8"/>
    <w:rsid w:val="008D5A77"/>
    <w:rsid w:val="008D6D1A"/>
    <w:rsid w:val="008E065E"/>
    <w:rsid w:val="008E0927"/>
    <w:rsid w:val="008E0E49"/>
    <w:rsid w:val="008E1909"/>
    <w:rsid w:val="008F1EAB"/>
    <w:rsid w:val="008F33DC"/>
    <w:rsid w:val="008F477F"/>
    <w:rsid w:val="008F4C56"/>
    <w:rsid w:val="008F7146"/>
    <w:rsid w:val="009000B8"/>
    <w:rsid w:val="00902350"/>
    <w:rsid w:val="009031D5"/>
    <w:rsid w:val="0090336B"/>
    <w:rsid w:val="0090437C"/>
    <w:rsid w:val="009053AA"/>
    <w:rsid w:val="00906939"/>
    <w:rsid w:val="00906FAA"/>
    <w:rsid w:val="00910B7D"/>
    <w:rsid w:val="00911397"/>
    <w:rsid w:val="00911DFB"/>
    <w:rsid w:val="009139D9"/>
    <w:rsid w:val="00914AD8"/>
    <w:rsid w:val="00914B56"/>
    <w:rsid w:val="00916079"/>
    <w:rsid w:val="00916EF6"/>
    <w:rsid w:val="00917CE9"/>
    <w:rsid w:val="00920BF2"/>
    <w:rsid w:val="00922010"/>
    <w:rsid w:val="00927BCF"/>
    <w:rsid w:val="00931BD9"/>
    <w:rsid w:val="009328FB"/>
    <w:rsid w:val="009330BE"/>
    <w:rsid w:val="00934418"/>
    <w:rsid w:val="009368F3"/>
    <w:rsid w:val="00937173"/>
    <w:rsid w:val="0094080B"/>
    <w:rsid w:val="00941636"/>
    <w:rsid w:val="00941E82"/>
    <w:rsid w:val="00943742"/>
    <w:rsid w:val="00945C05"/>
    <w:rsid w:val="00946945"/>
    <w:rsid w:val="00947713"/>
    <w:rsid w:val="00950DE7"/>
    <w:rsid w:val="009524E1"/>
    <w:rsid w:val="00953920"/>
    <w:rsid w:val="00953D47"/>
    <w:rsid w:val="00954D40"/>
    <w:rsid w:val="00955F7B"/>
    <w:rsid w:val="0095681E"/>
    <w:rsid w:val="009572D4"/>
    <w:rsid w:val="009601CB"/>
    <w:rsid w:val="00961921"/>
    <w:rsid w:val="0096430A"/>
    <w:rsid w:val="0096554B"/>
    <w:rsid w:val="0096584A"/>
    <w:rsid w:val="009673BD"/>
    <w:rsid w:val="00967493"/>
    <w:rsid w:val="0097110B"/>
    <w:rsid w:val="00971F08"/>
    <w:rsid w:val="0097603D"/>
    <w:rsid w:val="00976949"/>
    <w:rsid w:val="00976D96"/>
    <w:rsid w:val="00980477"/>
    <w:rsid w:val="00981938"/>
    <w:rsid w:val="0098383F"/>
    <w:rsid w:val="00983AD3"/>
    <w:rsid w:val="00985253"/>
    <w:rsid w:val="009853B3"/>
    <w:rsid w:val="0098563E"/>
    <w:rsid w:val="00986BF2"/>
    <w:rsid w:val="00990630"/>
    <w:rsid w:val="009908E0"/>
    <w:rsid w:val="00991761"/>
    <w:rsid w:val="00994DCA"/>
    <w:rsid w:val="009960EC"/>
    <w:rsid w:val="009970DD"/>
    <w:rsid w:val="00997E6D"/>
    <w:rsid w:val="009A0FBA"/>
    <w:rsid w:val="009A15FF"/>
    <w:rsid w:val="009A1601"/>
    <w:rsid w:val="009A2BF4"/>
    <w:rsid w:val="009A3BB6"/>
    <w:rsid w:val="009A462D"/>
    <w:rsid w:val="009A5CBA"/>
    <w:rsid w:val="009B1F30"/>
    <w:rsid w:val="009B3AC2"/>
    <w:rsid w:val="009B3C46"/>
    <w:rsid w:val="009B4DF4"/>
    <w:rsid w:val="009B564E"/>
    <w:rsid w:val="009B7D00"/>
    <w:rsid w:val="009B7E87"/>
    <w:rsid w:val="009C0169"/>
    <w:rsid w:val="009C02AA"/>
    <w:rsid w:val="009C04B4"/>
    <w:rsid w:val="009C09BE"/>
    <w:rsid w:val="009C403E"/>
    <w:rsid w:val="009C4475"/>
    <w:rsid w:val="009C5FF2"/>
    <w:rsid w:val="009C6537"/>
    <w:rsid w:val="009D06BA"/>
    <w:rsid w:val="009D2E3F"/>
    <w:rsid w:val="009D4FF0"/>
    <w:rsid w:val="009D57A8"/>
    <w:rsid w:val="009D703C"/>
    <w:rsid w:val="009D718F"/>
    <w:rsid w:val="009E068F"/>
    <w:rsid w:val="009E14E0"/>
    <w:rsid w:val="009E3334"/>
    <w:rsid w:val="009E35DB"/>
    <w:rsid w:val="009E4703"/>
    <w:rsid w:val="009E47A3"/>
    <w:rsid w:val="009E5CAB"/>
    <w:rsid w:val="009E5D6B"/>
    <w:rsid w:val="009F08F3"/>
    <w:rsid w:val="009F344F"/>
    <w:rsid w:val="009F5B79"/>
    <w:rsid w:val="00A031D8"/>
    <w:rsid w:val="00A033F7"/>
    <w:rsid w:val="00A04008"/>
    <w:rsid w:val="00A048A8"/>
    <w:rsid w:val="00A04F49"/>
    <w:rsid w:val="00A05B40"/>
    <w:rsid w:val="00A068A5"/>
    <w:rsid w:val="00A13E54"/>
    <w:rsid w:val="00A13EC4"/>
    <w:rsid w:val="00A156DB"/>
    <w:rsid w:val="00A17B7C"/>
    <w:rsid w:val="00A17F63"/>
    <w:rsid w:val="00A2193B"/>
    <w:rsid w:val="00A21AA1"/>
    <w:rsid w:val="00A21CF6"/>
    <w:rsid w:val="00A2351A"/>
    <w:rsid w:val="00A254FE"/>
    <w:rsid w:val="00A264A9"/>
    <w:rsid w:val="00A26DCF"/>
    <w:rsid w:val="00A276BB"/>
    <w:rsid w:val="00A27785"/>
    <w:rsid w:val="00A30187"/>
    <w:rsid w:val="00A3018E"/>
    <w:rsid w:val="00A30F01"/>
    <w:rsid w:val="00A3156A"/>
    <w:rsid w:val="00A31C54"/>
    <w:rsid w:val="00A3448A"/>
    <w:rsid w:val="00A36297"/>
    <w:rsid w:val="00A41E2B"/>
    <w:rsid w:val="00A440E5"/>
    <w:rsid w:val="00A447CE"/>
    <w:rsid w:val="00A458D4"/>
    <w:rsid w:val="00A45B74"/>
    <w:rsid w:val="00A5280A"/>
    <w:rsid w:val="00A52E1D"/>
    <w:rsid w:val="00A53EDA"/>
    <w:rsid w:val="00A55D31"/>
    <w:rsid w:val="00A60B7B"/>
    <w:rsid w:val="00A61499"/>
    <w:rsid w:val="00A62A77"/>
    <w:rsid w:val="00A63483"/>
    <w:rsid w:val="00A657D7"/>
    <w:rsid w:val="00A660AC"/>
    <w:rsid w:val="00A67E6C"/>
    <w:rsid w:val="00A71B99"/>
    <w:rsid w:val="00A739D0"/>
    <w:rsid w:val="00A761D4"/>
    <w:rsid w:val="00A76392"/>
    <w:rsid w:val="00A77EC4"/>
    <w:rsid w:val="00A822DF"/>
    <w:rsid w:val="00A913A8"/>
    <w:rsid w:val="00A92879"/>
    <w:rsid w:val="00A9442A"/>
    <w:rsid w:val="00A954ED"/>
    <w:rsid w:val="00A95D2E"/>
    <w:rsid w:val="00AA016F"/>
    <w:rsid w:val="00AA1ED6"/>
    <w:rsid w:val="00AA51D6"/>
    <w:rsid w:val="00AA6695"/>
    <w:rsid w:val="00AA6BCE"/>
    <w:rsid w:val="00AB08B6"/>
    <w:rsid w:val="00AB0BC8"/>
    <w:rsid w:val="00AB11CA"/>
    <w:rsid w:val="00AB14D9"/>
    <w:rsid w:val="00AB3AF9"/>
    <w:rsid w:val="00AB4AB8"/>
    <w:rsid w:val="00AB4CAA"/>
    <w:rsid w:val="00AB4D2E"/>
    <w:rsid w:val="00AB655E"/>
    <w:rsid w:val="00AC007F"/>
    <w:rsid w:val="00AC08FF"/>
    <w:rsid w:val="00AC2ECD"/>
    <w:rsid w:val="00AC3119"/>
    <w:rsid w:val="00AC4857"/>
    <w:rsid w:val="00AC49FB"/>
    <w:rsid w:val="00AC5A10"/>
    <w:rsid w:val="00AC7932"/>
    <w:rsid w:val="00AD0AA3"/>
    <w:rsid w:val="00AD0B6B"/>
    <w:rsid w:val="00AD3F94"/>
    <w:rsid w:val="00AD4A5A"/>
    <w:rsid w:val="00AD5A7C"/>
    <w:rsid w:val="00AD6420"/>
    <w:rsid w:val="00AD64B2"/>
    <w:rsid w:val="00AD72DE"/>
    <w:rsid w:val="00AE27AC"/>
    <w:rsid w:val="00AE40E0"/>
    <w:rsid w:val="00AE4DBA"/>
    <w:rsid w:val="00AE4F07"/>
    <w:rsid w:val="00AE6180"/>
    <w:rsid w:val="00AE78AA"/>
    <w:rsid w:val="00AF1C5D"/>
    <w:rsid w:val="00AF3E89"/>
    <w:rsid w:val="00AF42D7"/>
    <w:rsid w:val="00AF79AD"/>
    <w:rsid w:val="00B006FE"/>
    <w:rsid w:val="00B007CB"/>
    <w:rsid w:val="00B02AA9"/>
    <w:rsid w:val="00B02FA3"/>
    <w:rsid w:val="00B04151"/>
    <w:rsid w:val="00B05084"/>
    <w:rsid w:val="00B0647C"/>
    <w:rsid w:val="00B072D3"/>
    <w:rsid w:val="00B1088F"/>
    <w:rsid w:val="00B11170"/>
    <w:rsid w:val="00B1432E"/>
    <w:rsid w:val="00B157F9"/>
    <w:rsid w:val="00B20256"/>
    <w:rsid w:val="00B20392"/>
    <w:rsid w:val="00B206C8"/>
    <w:rsid w:val="00B20D09"/>
    <w:rsid w:val="00B253D8"/>
    <w:rsid w:val="00B274E7"/>
    <w:rsid w:val="00B2763F"/>
    <w:rsid w:val="00B27AAC"/>
    <w:rsid w:val="00B308BF"/>
    <w:rsid w:val="00B30929"/>
    <w:rsid w:val="00B32F96"/>
    <w:rsid w:val="00B343DB"/>
    <w:rsid w:val="00B351E2"/>
    <w:rsid w:val="00B372AA"/>
    <w:rsid w:val="00B373D1"/>
    <w:rsid w:val="00B40445"/>
    <w:rsid w:val="00B40922"/>
    <w:rsid w:val="00B409E0"/>
    <w:rsid w:val="00B41888"/>
    <w:rsid w:val="00B42679"/>
    <w:rsid w:val="00B42C2F"/>
    <w:rsid w:val="00B44DE2"/>
    <w:rsid w:val="00B45A52"/>
    <w:rsid w:val="00B46175"/>
    <w:rsid w:val="00B51682"/>
    <w:rsid w:val="00B548B7"/>
    <w:rsid w:val="00B54DD0"/>
    <w:rsid w:val="00B60834"/>
    <w:rsid w:val="00B622BD"/>
    <w:rsid w:val="00B63BF2"/>
    <w:rsid w:val="00B664C7"/>
    <w:rsid w:val="00B70503"/>
    <w:rsid w:val="00B7145C"/>
    <w:rsid w:val="00B739F6"/>
    <w:rsid w:val="00B81A6C"/>
    <w:rsid w:val="00B85AC0"/>
    <w:rsid w:val="00B85DE5"/>
    <w:rsid w:val="00B86660"/>
    <w:rsid w:val="00B90F73"/>
    <w:rsid w:val="00B93B59"/>
    <w:rsid w:val="00B9406A"/>
    <w:rsid w:val="00BA2280"/>
    <w:rsid w:val="00BA2A08"/>
    <w:rsid w:val="00BA459A"/>
    <w:rsid w:val="00BA56D2"/>
    <w:rsid w:val="00BA738C"/>
    <w:rsid w:val="00BA76E0"/>
    <w:rsid w:val="00BA7E8B"/>
    <w:rsid w:val="00BB2A25"/>
    <w:rsid w:val="00BB51E9"/>
    <w:rsid w:val="00BB7BEC"/>
    <w:rsid w:val="00BC0FDC"/>
    <w:rsid w:val="00BC3053"/>
    <w:rsid w:val="00BC3610"/>
    <w:rsid w:val="00BC3BC7"/>
    <w:rsid w:val="00BC4D2E"/>
    <w:rsid w:val="00BC566B"/>
    <w:rsid w:val="00BD48AC"/>
    <w:rsid w:val="00BD5F1A"/>
    <w:rsid w:val="00BE1234"/>
    <w:rsid w:val="00BE179C"/>
    <w:rsid w:val="00BE2FA6"/>
    <w:rsid w:val="00BE333F"/>
    <w:rsid w:val="00BE6A41"/>
    <w:rsid w:val="00BE7406"/>
    <w:rsid w:val="00BE7603"/>
    <w:rsid w:val="00BF3279"/>
    <w:rsid w:val="00BF5C64"/>
    <w:rsid w:val="00BF74C7"/>
    <w:rsid w:val="00C015F1"/>
    <w:rsid w:val="00C0190F"/>
    <w:rsid w:val="00C01F33"/>
    <w:rsid w:val="00C02CC6"/>
    <w:rsid w:val="00C040F7"/>
    <w:rsid w:val="00C044AB"/>
    <w:rsid w:val="00C05706"/>
    <w:rsid w:val="00C06DD9"/>
    <w:rsid w:val="00C07377"/>
    <w:rsid w:val="00C10478"/>
    <w:rsid w:val="00C10AD3"/>
    <w:rsid w:val="00C1111D"/>
    <w:rsid w:val="00C12107"/>
    <w:rsid w:val="00C14D4B"/>
    <w:rsid w:val="00C154BB"/>
    <w:rsid w:val="00C17523"/>
    <w:rsid w:val="00C17A61"/>
    <w:rsid w:val="00C268E6"/>
    <w:rsid w:val="00C279B5"/>
    <w:rsid w:val="00C27C45"/>
    <w:rsid w:val="00C30202"/>
    <w:rsid w:val="00C3719D"/>
    <w:rsid w:val="00C37CB2"/>
    <w:rsid w:val="00C40CC5"/>
    <w:rsid w:val="00C427B7"/>
    <w:rsid w:val="00C43F34"/>
    <w:rsid w:val="00C45BEA"/>
    <w:rsid w:val="00C473A5"/>
    <w:rsid w:val="00C52DEA"/>
    <w:rsid w:val="00C53D82"/>
    <w:rsid w:val="00C54995"/>
    <w:rsid w:val="00C54D41"/>
    <w:rsid w:val="00C554A7"/>
    <w:rsid w:val="00C60783"/>
    <w:rsid w:val="00C64672"/>
    <w:rsid w:val="00C667F5"/>
    <w:rsid w:val="00C67D57"/>
    <w:rsid w:val="00C70697"/>
    <w:rsid w:val="00C72093"/>
    <w:rsid w:val="00C72D31"/>
    <w:rsid w:val="00C72EF4"/>
    <w:rsid w:val="00C73135"/>
    <w:rsid w:val="00C744FE"/>
    <w:rsid w:val="00C75AC7"/>
    <w:rsid w:val="00C75D2F"/>
    <w:rsid w:val="00C767BE"/>
    <w:rsid w:val="00C769FC"/>
    <w:rsid w:val="00C76E3C"/>
    <w:rsid w:val="00C770F6"/>
    <w:rsid w:val="00C81568"/>
    <w:rsid w:val="00C8220F"/>
    <w:rsid w:val="00C84FC0"/>
    <w:rsid w:val="00C87924"/>
    <w:rsid w:val="00C9027A"/>
    <w:rsid w:val="00C9068E"/>
    <w:rsid w:val="00C93721"/>
    <w:rsid w:val="00C93814"/>
    <w:rsid w:val="00C93C4B"/>
    <w:rsid w:val="00C944AB"/>
    <w:rsid w:val="00C95B40"/>
    <w:rsid w:val="00CA1640"/>
    <w:rsid w:val="00CA1ED8"/>
    <w:rsid w:val="00CA2266"/>
    <w:rsid w:val="00CA2B23"/>
    <w:rsid w:val="00CA55AC"/>
    <w:rsid w:val="00CA5D4C"/>
    <w:rsid w:val="00CB16BB"/>
    <w:rsid w:val="00CB1F63"/>
    <w:rsid w:val="00CB235A"/>
    <w:rsid w:val="00CB3746"/>
    <w:rsid w:val="00CB563B"/>
    <w:rsid w:val="00CB7170"/>
    <w:rsid w:val="00CC040E"/>
    <w:rsid w:val="00CC04E8"/>
    <w:rsid w:val="00CC111F"/>
    <w:rsid w:val="00CC1CF2"/>
    <w:rsid w:val="00CC2011"/>
    <w:rsid w:val="00CC2479"/>
    <w:rsid w:val="00CC3EA0"/>
    <w:rsid w:val="00CC55CF"/>
    <w:rsid w:val="00CC7B45"/>
    <w:rsid w:val="00CD1188"/>
    <w:rsid w:val="00CD2ED1"/>
    <w:rsid w:val="00CD32D3"/>
    <w:rsid w:val="00CD337B"/>
    <w:rsid w:val="00CD4DF1"/>
    <w:rsid w:val="00CD5685"/>
    <w:rsid w:val="00CE0424"/>
    <w:rsid w:val="00CE7561"/>
    <w:rsid w:val="00CF00F5"/>
    <w:rsid w:val="00CF1354"/>
    <w:rsid w:val="00CF3B1F"/>
    <w:rsid w:val="00CF3BF6"/>
    <w:rsid w:val="00CF625B"/>
    <w:rsid w:val="00CF687E"/>
    <w:rsid w:val="00D0349B"/>
    <w:rsid w:val="00D04378"/>
    <w:rsid w:val="00D10249"/>
    <w:rsid w:val="00D115C3"/>
    <w:rsid w:val="00D11897"/>
    <w:rsid w:val="00D13135"/>
    <w:rsid w:val="00D13CC0"/>
    <w:rsid w:val="00D13E4E"/>
    <w:rsid w:val="00D239A7"/>
    <w:rsid w:val="00D23A1B"/>
    <w:rsid w:val="00D23F47"/>
    <w:rsid w:val="00D27258"/>
    <w:rsid w:val="00D31C47"/>
    <w:rsid w:val="00D34CEE"/>
    <w:rsid w:val="00D35D73"/>
    <w:rsid w:val="00D36E71"/>
    <w:rsid w:val="00D37D87"/>
    <w:rsid w:val="00D40B33"/>
    <w:rsid w:val="00D42E24"/>
    <w:rsid w:val="00D4318F"/>
    <w:rsid w:val="00D438BF"/>
    <w:rsid w:val="00D440F8"/>
    <w:rsid w:val="00D546FF"/>
    <w:rsid w:val="00D5538B"/>
    <w:rsid w:val="00D55AD5"/>
    <w:rsid w:val="00D576CA"/>
    <w:rsid w:val="00D61AF5"/>
    <w:rsid w:val="00D62417"/>
    <w:rsid w:val="00D6323F"/>
    <w:rsid w:val="00D647F1"/>
    <w:rsid w:val="00D652B5"/>
    <w:rsid w:val="00D66155"/>
    <w:rsid w:val="00D66A08"/>
    <w:rsid w:val="00D67B18"/>
    <w:rsid w:val="00D708B0"/>
    <w:rsid w:val="00D72B85"/>
    <w:rsid w:val="00D73FD1"/>
    <w:rsid w:val="00D77B1D"/>
    <w:rsid w:val="00D8021F"/>
    <w:rsid w:val="00D80383"/>
    <w:rsid w:val="00D823C6"/>
    <w:rsid w:val="00D8327F"/>
    <w:rsid w:val="00D86CA3"/>
    <w:rsid w:val="00D871CE"/>
    <w:rsid w:val="00D90B90"/>
    <w:rsid w:val="00D9196D"/>
    <w:rsid w:val="00D92982"/>
    <w:rsid w:val="00D9310F"/>
    <w:rsid w:val="00D956C3"/>
    <w:rsid w:val="00DA0EE7"/>
    <w:rsid w:val="00DA2CCB"/>
    <w:rsid w:val="00DA305E"/>
    <w:rsid w:val="00DA5417"/>
    <w:rsid w:val="00DA56E8"/>
    <w:rsid w:val="00DA6763"/>
    <w:rsid w:val="00DB0A9F"/>
    <w:rsid w:val="00DB1E74"/>
    <w:rsid w:val="00DB377D"/>
    <w:rsid w:val="00DB38DB"/>
    <w:rsid w:val="00DC12ED"/>
    <w:rsid w:val="00DC2516"/>
    <w:rsid w:val="00DC2D36"/>
    <w:rsid w:val="00DC3CA3"/>
    <w:rsid w:val="00DC53EF"/>
    <w:rsid w:val="00DC640A"/>
    <w:rsid w:val="00DD0C64"/>
    <w:rsid w:val="00DD1F1B"/>
    <w:rsid w:val="00DE1B3C"/>
    <w:rsid w:val="00DE3D2D"/>
    <w:rsid w:val="00DE5608"/>
    <w:rsid w:val="00DE58D0"/>
    <w:rsid w:val="00DE654F"/>
    <w:rsid w:val="00DF0B6E"/>
    <w:rsid w:val="00DF15E0"/>
    <w:rsid w:val="00DF3090"/>
    <w:rsid w:val="00DF37A0"/>
    <w:rsid w:val="00DF6E19"/>
    <w:rsid w:val="00E0218D"/>
    <w:rsid w:val="00E07D9A"/>
    <w:rsid w:val="00E110E7"/>
    <w:rsid w:val="00E11B20"/>
    <w:rsid w:val="00E17FA2"/>
    <w:rsid w:val="00E22330"/>
    <w:rsid w:val="00E30B5A"/>
    <w:rsid w:val="00E30E39"/>
    <w:rsid w:val="00E3123D"/>
    <w:rsid w:val="00E31461"/>
    <w:rsid w:val="00E31D43"/>
    <w:rsid w:val="00E32608"/>
    <w:rsid w:val="00E34188"/>
    <w:rsid w:val="00E34B6E"/>
    <w:rsid w:val="00E34DA6"/>
    <w:rsid w:val="00E34F91"/>
    <w:rsid w:val="00E35559"/>
    <w:rsid w:val="00E3723A"/>
    <w:rsid w:val="00E37860"/>
    <w:rsid w:val="00E37E96"/>
    <w:rsid w:val="00E42168"/>
    <w:rsid w:val="00E446F1"/>
    <w:rsid w:val="00E46886"/>
    <w:rsid w:val="00E475F9"/>
    <w:rsid w:val="00E47AEF"/>
    <w:rsid w:val="00E53B75"/>
    <w:rsid w:val="00E54E3B"/>
    <w:rsid w:val="00E57565"/>
    <w:rsid w:val="00E57661"/>
    <w:rsid w:val="00E57837"/>
    <w:rsid w:val="00E60D26"/>
    <w:rsid w:val="00E618BB"/>
    <w:rsid w:val="00E63838"/>
    <w:rsid w:val="00E64434"/>
    <w:rsid w:val="00E67C51"/>
    <w:rsid w:val="00E72EFC"/>
    <w:rsid w:val="00E74516"/>
    <w:rsid w:val="00E757A1"/>
    <w:rsid w:val="00E758EC"/>
    <w:rsid w:val="00E7759A"/>
    <w:rsid w:val="00E8234C"/>
    <w:rsid w:val="00E82CC0"/>
    <w:rsid w:val="00E83AA9"/>
    <w:rsid w:val="00E8558A"/>
    <w:rsid w:val="00E85928"/>
    <w:rsid w:val="00E87822"/>
    <w:rsid w:val="00E87F38"/>
    <w:rsid w:val="00E90395"/>
    <w:rsid w:val="00E90E0C"/>
    <w:rsid w:val="00E90E49"/>
    <w:rsid w:val="00E917F9"/>
    <w:rsid w:val="00E9291C"/>
    <w:rsid w:val="00E93FFE"/>
    <w:rsid w:val="00E94F8A"/>
    <w:rsid w:val="00EA013B"/>
    <w:rsid w:val="00EA3DF1"/>
    <w:rsid w:val="00EA6A8E"/>
    <w:rsid w:val="00EA72F0"/>
    <w:rsid w:val="00EA7A41"/>
    <w:rsid w:val="00EB077B"/>
    <w:rsid w:val="00EB0DDF"/>
    <w:rsid w:val="00EB4EA2"/>
    <w:rsid w:val="00EB5535"/>
    <w:rsid w:val="00EB70CB"/>
    <w:rsid w:val="00EC05EF"/>
    <w:rsid w:val="00EC119E"/>
    <w:rsid w:val="00EC24D5"/>
    <w:rsid w:val="00EC27C6"/>
    <w:rsid w:val="00EC30B7"/>
    <w:rsid w:val="00EC3584"/>
    <w:rsid w:val="00EC4207"/>
    <w:rsid w:val="00EC5653"/>
    <w:rsid w:val="00EC71CE"/>
    <w:rsid w:val="00ED1006"/>
    <w:rsid w:val="00ED113E"/>
    <w:rsid w:val="00ED5CC0"/>
    <w:rsid w:val="00EE229C"/>
    <w:rsid w:val="00EE3D99"/>
    <w:rsid w:val="00EE4B42"/>
    <w:rsid w:val="00EE4E0F"/>
    <w:rsid w:val="00EE7885"/>
    <w:rsid w:val="00EF18FE"/>
    <w:rsid w:val="00EF5787"/>
    <w:rsid w:val="00EF60D0"/>
    <w:rsid w:val="00EF6FA6"/>
    <w:rsid w:val="00F01C7F"/>
    <w:rsid w:val="00F03CB0"/>
    <w:rsid w:val="00F046AC"/>
    <w:rsid w:val="00F0528D"/>
    <w:rsid w:val="00F06C67"/>
    <w:rsid w:val="00F06DFD"/>
    <w:rsid w:val="00F071D1"/>
    <w:rsid w:val="00F07533"/>
    <w:rsid w:val="00F10629"/>
    <w:rsid w:val="00F118F7"/>
    <w:rsid w:val="00F15082"/>
    <w:rsid w:val="00F15FA5"/>
    <w:rsid w:val="00F206D5"/>
    <w:rsid w:val="00F209B7"/>
    <w:rsid w:val="00F20F5C"/>
    <w:rsid w:val="00F21D18"/>
    <w:rsid w:val="00F22894"/>
    <w:rsid w:val="00F235E5"/>
    <w:rsid w:val="00F2376F"/>
    <w:rsid w:val="00F243D8"/>
    <w:rsid w:val="00F252EA"/>
    <w:rsid w:val="00F26674"/>
    <w:rsid w:val="00F273D4"/>
    <w:rsid w:val="00F30828"/>
    <w:rsid w:val="00F313D6"/>
    <w:rsid w:val="00F36EE9"/>
    <w:rsid w:val="00F40F0C"/>
    <w:rsid w:val="00F421FF"/>
    <w:rsid w:val="00F42CE1"/>
    <w:rsid w:val="00F43A3F"/>
    <w:rsid w:val="00F446A6"/>
    <w:rsid w:val="00F4766C"/>
    <w:rsid w:val="00F5060E"/>
    <w:rsid w:val="00F507D1"/>
    <w:rsid w:val="00F519CE"/>
    <w:rsid w:val="00F51ADA"/>
    <w:rsid w:val="00F5420A"/>
    <w:rsid w:val="00F56473"/>
    <w:rsid w:val="00F56C1E"/>
    <w:rsid w:val="00F57255"/>
    <w:rsid w:val="00F60203"/>
    <w:rsid w:val="00F607C5"/>
    <w:rsid w:val="00F60DEA"/>
    <w:rsid w:val="00F6302A"/>
    <w:rsid w:val="00F63950"/>
    <w:rsid w:val="00F64C2B"/>
    <w:rsid w:val="00F651BE"/>
    <w:rsid w:val="00F65AD8"/>
    <w:rsid w:val="00F66969"/>
    <w:rsid w:val="00F67F53"/>
    <w:rsid w:val="00F703BE"/>
    <w:rsid w:val="00F70BCA"/>
    <w:rsid w:val="00F71F69"/>
    <w:rsid w:val="00F72B72"/>
    <w:rsid w:val="00F73ADE"/>
    <w:rsid w:val="00F74BB9"/>
    <w:rsid w:val="00F75582"/>
    <w:rsid w:val="00F76EFA"/>
    <w:rsid w:val="00F774AC"/>
    <w:rsid w:val="00F804BE"/>
    <w:rsid w:val="00F80B30"/>
    <w:rsid w:val="00F80FAD"/>
    <w:rsid w:val="00F817CE"/>
    <w:rsid w:val="00F81D72"/>
    <w:rsid w:val="00F83506"/>
    <w:rsid w:val="00F8456C"/>
    <w:rsid w:val="00F85466"/>
    <w:rsid w:val="00F859D8"/>
    <w:rsid w:val="00F868F5"/>
    <w:rsid w:val="00F86A57"/>
    <w:rsid w:val="00F9056A"/>
    <w:rsid w:val="00F90F8D"/>
    <w:rsid w:val="00F92782"/>
    <w:rsid w:val="00F9395F"/>
    <w:rsid w:val="00F93AA9"/>
    <w:rsid w:val="00F9410C"/>
    <w:rsid w:val="00F94145"/>
    <w:rsid w:val="00F949CB"/>
    <w:rsid w:val="00F96985"/>
    <w:rsid w:val="00F97838"/>
    <w:rsid w:val="00FA2BB3"/>
    <w:rsid w:val="00FA3AD7"/>
    <w:rsid w:val="00FB1730"/>
    <w:rsid w:val="00FB4C80"/>
    <w:rsid w:val="00FB559F"/>
    <w:rsid w:val="00FB6A6A"/>
    <w:rsid w:val="00FB79A7"/>
    <w:rsid w:val="00FC1A28"/>
    <w:rsid w:val="00FC2B7D"/>
    <w:rsid w:val="00FC4C51"/>
    <w:rsid w:val="00FC7429"/>
    <w:rsid w:val="00FD07F6"/>
    <w:rsid w:val="00FD1AA3"/>
    <w:rsid w:val="00FD1EC8"/>
    <w:rsid w:val="00FD2A3F"/>
    <w:rsid w:val="00FD47ED"/>
    <w:rsid w:val="00FD74DB"/>
    <w:rsid w:val="00FD7660"/>
    <w:rsid w:val="00FE0655"/>
    <w:rsid w:val="00FE2365"/>
    <w:rsid w:val="00FE37D7"/>
    <w:rsid w:val="00FE3DEB"/>
    <w:rsid w:val="00FE4C7B"/>
    <w:rsid w:val="00FE7336"/>
    <w:rsid w:val="00FE787C"/>
    <w:rsid w:val="00FF45A5"/>
    <w:rsid w:val="00FF5247"/>
    <w:rsid w:val="00FF5C91"/>
    <w:rsid w:val="00FF7886"/>
    <w:rsid w:val="03D28E91"/>
    <w:rsid w:val="05491C25"/>
    <w:rsid w:val="0E99580E"/>
    <w:rsid w:val="1A42DD95"/>
    <w:rsid w:val="37A405FF"/>
    <w:rsid w:val="56D924BD"/>
    <w:rsid w:val="7DB06357"/>
    <w:rsid w:val="7EA2EA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EE6DA0ED-0D44-4E3E-99AA-6A61939D5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 w:type="character" w:customStyle="1" w:styleId="B1Char">
    <w:name w:val="B1 Char"/>
    <w:qFormat/>
    <w:rsid w:val="006A6F79"/>
    <w:rPr>
      <w:rFonts w:eastAsia="Times New Roman"/>
    </w:rPr>
  </w:style>
  <w:style w:type="character" w:styleId="Mention">
    <w:name w:val="Mention"/>
    <w:basedOn w:val="DefaultParagraphFont"/>
    <w:uiPriority w:val="99"/>
    <w:unhideWhenUsed/>
    <w:rsid w:val="0077608C"/>
    <w:rPr>
      <w:color w:val="2B579A"/>
      <w:shd w:val="clear" w:color="auto" w:fill="E1DFDD"/>
    </w:rPr>
  </w:style>
  <w:style w:type="paragraph" w:styleId="Revision">
    <w:name w:val="Revision"/>
    <w:hidden/>
    <w:uiPriority w:val="99"/>
    <w:semiHidden/>
    <w:rsid w:val="009328FB"/>
    <w:rPr>
      <w:rFonts w:ascii="Times New Roman" w:hAnsi="Times New Roman"/>
      <w:lang w:eastAsia="ja-JP"/>
    </w:rPr>
  </w:style>
  <w:style w:type="paragraph" w:customStyle="1" w:styleId="DraftProposal">
    <w:name w:val="Draft Proposal"/>
    <w:basedOn w:val="BodyText"/>
    <w:next w:val="Normal"/>
    <w:uiPriority w:val="99"/>
    <w:qFormat/>
    <w:rsid w:val="001E0098"/>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character" w:customStyle="1" w:styleId="B3Char">
    <w:name w:val="B3 Char"/>
    <w:rsid w:val="00400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665418">
      <w:bodyDiv w:val="1"/>
      <w:marLeft w:val="0"/>
      <w:marRight w:val="0"/>
      <w:marTop w:val="0"/>
      <w:marBottom w:val="0"/>
      <w:divBdr>
        <w:top w:val="none" w:sz="0" w:space="0" w:color="auto"/>
        <w:left w:val="none" w:sz="0" w:space="0" w:color="auto"/>
        <w:bottom w:val="none" w:sz="0" w:space="0" w:color="auto"/>
        <w:right w:val="none" w:sz="0" w:space="0" w:color="auto"/>
      </w:divBdr>
    </w:div>
    <w:div w:id="129671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5</Pages>
  <Words>1865</Words>
  <Characters>10636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533</cp:revision>
  <cp:lastPrinted>2008-02-01T01:09:00Z</cp:lastPrinted>
  <dcterms:created xsi:type="dcterms:W3CDTF">2022-06-28T06:18:00Z</dcterms:created>
  <dcterms:modified xsi:type="dcterms:W3CDTF">2023-05-12T03:08:00Z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